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8" w:rsidRPr="00FB663B" w:rsidRDefault="00D85B48" w:rsidP="00D85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63B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8</w:t>
      </w:r>
      <w:r w:rsidRPr="00FB663B">
        <w:rPr>
          <w:rFonts w:ascii="Times New Roman" w:hAnsi="Times New Roman"/>
          <w:b/>
          <w:sz w:val="24"/>
          <w:szCs w:val="24"/>
          <w:lang w:val="en-US"/>
        </w:rPr>
        <w:t>D</w:t>
      </w:r>
      <w:r w:rsidRPr="00FB663B">
        <w:rPr>
          <w:rFonts w:ascii="Times New Roman" w:hAnsi="Times New Roman"/>
          <w:b/>
          <w:sz w:val="24"/>
          <w:szCs w:val="24"/>
        </w:rPr>
        <w:t>1010</w:t>
      </w:r>
      <w:r w:rsidR="00FB663B">
        <w:rPr>
          <w:rFonts w:ascii="Times New Roman" w:hAnsi="Times New Roman"/>
          <w:b/>
          <w:sz w:val="24"/>
          <w:szCs w:val="24"/>
        </w:rPr>
        <w:t>3</w:t>
      </w:r>
      <w:r w:rsidRPr="00FB663B">
        <w:rPr>
          <w:rFonts w:ascii="Times New Roman" w:hAnsi="Times New Roman"/>
          <w:b/>
          <w:sz w:val="24"/>
          <w:szCs w:val="24"/>
        </w:rPr>
        <w:t xml:space="preserve"> – «</w:t>
      </w:r>
      <w:r w:rsidR="00FB663B">
        <w:rPr>
          <w:rFonts w:ascii="Times New Roman" w:hAnsi="Times New Roman"/>
          <w:b/>
          <w:sz w:val="24"/>
          <w:szCs w:val="24"/>
        </w:rPr>
        <w:t>Общественное здравоохранение</w:t>
      </w:r>
      <w:r w:rsidRPr="00FB663B">
        <w:rPr>
          <w:rFonts w:ascii="Times New Roman" w:hAnsi="Times New Roman"/>
          <w:b/>
          <w:sz w:val="24"/>
          <w:szCs w:val="24"/>
        </w:rPr>
        <w:t>»</w:t>
      </w:r>
    </w:p>
    <w:p w:rsidR="00D85B48" w:rsidRPr="00FB663B" w:rsidRDefault="00D85B48" w:rsidP="00D85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63B">
        <w:rPr>
          <w:rFonts w:ascii="Times New Roman" w:hAnsi="Times New Roman"/>
          <w:b/>
          <w:sz w:val="24"/>
          <w:szCs w:val="24"/>
        </w:rPr>
        <w:t>Научно-педагогическое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8895"/>
      </w:tblGrid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895" w:type="dxa"/>
          </w:tcPr>
          <w:p w:rsidR="00817D8F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Общественное здравоохранение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Вид ОП (действующая, новая, инновационная)</w:t>
            </w:r>
          </w:p>
        </w:tc>
        <w:tc>
          <w:tcPr>
            <w:tcW w:w="8895" w:type="dxa"/>
          </w:tcPr>
          <w:p w:rsidR="00817D8F" w:rsidRPr="00FB663B" w:rsidRDefault="00A07D9D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63B"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proofErr w:type="gramEnd"/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8895" w:type="dxa"/>
          </w:tcPr>
          <w:p w:rsidR="00D85B48" w:rsidRPr="00FB663B" w:rsidRDefault="00FB663B" w:rsidP="00D8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Подготовка и переподготовка профессионально-квалифицированных специалистов в области общественного здравоохранения, востребованных на рынке труда Республики Казахстан.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Особенности ОП (нет, совместная, </w:t>
            </w:r>
            <w:proofErr w:type="spellStart"/>
            <w:r w:rsidRPr="00FB663B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FB66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5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8895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8895" w:type="dxa"/>
          </w:tcPr>
          <w:p w:rsidR="00654256" w:rsidRPr="00FB663B" w:rsidRDefault="00817D8F" w:rsidP="00D8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1 </w:t>
            </w:r>
            <w:r w:rsidR="00EA7F6E" w:rsidRPr="00FB663B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63B" w:rsidRPr="00FB663B">
              <w:rPr>
                <w:rFonts w:ascii="Times New Roman" w:hAnsi="Times New Roman"/>
                <w:sz w:val="24"/>
                <w:szCs w:val="24"/>
                <w:lang w:val="kk-KZ"/>
              </w:rPr>
              <w:t>Способен о</w:t>
            </w:r>
            <w:proofErr w:type="spellStart"/>
            <w:r w:rsidR="00FB663B" w:rsidRPr="00FB663B">
              <w:rPr>
                <w:rFonts w:ascii="Times New Roman" w:hAnsi="Times New Roman"/>
                <w:sz w:val="24"/>
                <w:szCs w:val="24"/>
              </w:rPr>
              <w:t>пределить</w:t>
            </w:r>
            <w:proofErr w:type="spellEnd"/>
            <w:r w:rsidR="00FB663B" w:rsidRPr="00FB663B">
              <w:rPr>
                <w:rFonts w:ascii="Times New Roman" w:hAnsi="Times New Roman"/>
                <w:sz w:val="24"/>
                <w:szCs w:val="24"/>
              </w:rPr>
              <w:t xml:space="preserve"> этические аспекты конкретных мер общественного здравоохранения, стратегий и политики</w:t>
            </w:r>
            <w:r w:rsidR="00654256" w:rsidRPr="00FB66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931" w:rsidRPr="00FB663B" w:rsidRDefault="00CD4931" w:rsidP="00CD4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РО 2 – </w:t>
            </w:r>
            <w:r w:rsidR="00FB663B"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Имеет совершенные навыки в</w:t>
            </w:r>
            <w:proofErr w:type="spellStart"/>
            <w:r w:rsidR="00FB663B" w:rsidRPr="00FB663B">
              <w:rPr>
                <w:rFonts w:ascii="Times New Roman" w:hAnsi="Times New Roman"/>
                <w:sz w:val="24"/>
                <w:szCs w:val="24"/>
              </w:rPr>
              <w:t>ыявлени</w:t>
            </w:r>
            <w:proofErr w:type="spellEnd"/>
            <w:r w:rsidR="00FB663B" w:rsidRPr="00FB663B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FB663B" w:rsidRPr="00FB663B">
              <w:rPr>
                <w:rFonts w:ascii="Times New Roman" w:hAnsi="Times New Roman"/>
                <w:sz w:val="24"/>
                <w:szCs w:val="24"/>
              </w:rPr>
              <w:t xml:space="preserve"> проблем со здоровьем населения, которые имеют значение для укрепления здоровья на различных уровнях социальной и политической организации, от глобального до местного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256" w:rsidRPr="00FB663B" w:rsidRDefault="00CD4931" w:rsidP="00D8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3 – </w:t>
            </w:r>
            <w:r w:rsidR="00FB663B" w:rsidRPr="00FB663B">
              <w:rPr>
                <w:rFonts w:ascii="Times New Roman" w:hAnsi="Times New Roman"/>
                <w:sz w:val="24"/>
                <w:szCs w:val="24"/>
              </w:rPr>
              <w:t>Представить, систематизировать и применять важные критерии качества для эмпирических исследований по идентифицированной литературе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931" w:rsidRPr="00FB663B" w:rsidRDefault="00CD4931" w:rsidP="00CD493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РО 4 </w:t>
            </w:r>
            <w:r w:rsidR="008A6225" w:rsidRPr="00FB66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B663B" w:rsidRPr="00FB663B">
              <w:rPr>
                <w:rFonts w:ascii="Times New Roman" w:eastAsia="Calibri" w:hAnsi="Times New Roman"/>
                <w:sz w:val="24"/>
                <w:szCs w:val="24"/>
              </w:rPr>
              <w:t>Применение передовых эпидемиологических и статистических концепций в конкретной эмпирической обстановке</w:t>
            </w:r>
            <w:r w:rsidRPr="00FB663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D4931" w:rsidRPr="00FB663B" w:rsidRDefault="00CD4931" w:rsidP="00CD493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eastAsia="Calibri" w:hAnsi="Times New Roman"/>
                <w:sz w:val="24"/>
                <w:szCs w:val="24"/>
              </w:rPr>
              <w:t xml:space="preserve">РО </w:t>
            </w:r>
            <w:r w:rsidR="008A6225" w:rsidRPr="00FB663B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B663B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FB663B" w:rsidRPr="00FB663B">
              <w:rPr>
                <w:rFonts w:ascii="Times New Roman" w:eastAsia="Calibri" w:hAnsi="Times New Roman"/>
                <w:sz w:val="24"/>
                <w:szCs w:val="24"/>
              </w:rPr>
              <w:t>Проектирование и проведение оценки потребностей системы здравоохранения и выводы</w:t>
            </w:r>
            <w:r w:rsidRPr="00FB663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A6225" w:rsidRPr="00FB663B" w:rsidRDefault="008A6225" w:rsidP="008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6 – </w:t>
            </w:r>
            <w:r w:rsidR="00FB663B" w:rsidRPr="00FB663B">
              <w:rPr>
                <w:rFonts w:ascii="Times New Roman" w:hAnsi="Times New Roman"/>
                <w:sz w:val="24"/>
                <w:szCs w:val="24"/>
                <w:lang w:val="kk-KZ"/>
              </w:rPr>
              <w:t>Разработка и применение списка, предназначенного для оценки качества научных публикаций в области общественного здравоохранения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225" w:rsidRPr="00FB663B" w:rsidRDefault="008A6225" w:rsidP="008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РО 7 – </w:t>
            </w:r>
            <w:r w:rsidR="00FB663B" w:rsidRPr="00FB663B">
              <w:rPr>
                <w:rFonts w:ascii="Times New Roman" w:hAnsi="Times New Roman"/>
                <w:sz w:val="24"/>
                <w:szCs w:val="24"/>
              </w:rPr>
              <w:t>Знает, как обеспечить постоянное обновление знаний и расширение профессиональных способностей и навыков. Расширяет и углубляет знания, необходимые для профессиональной деятельности и непрерывного профессионального образования, демонстрирует ценность обучения на протяжении всей жизни на собственном примере. Магистрант способен интегрировать знания разных дисциплин для решения задач в новых незнакомых условиях;</w:t>
            </w:r>
          </w:p>
          <w:p w:rsidR="00817D8F" w:rsidRPr="00FB663B" w:rsidRDefault="00F41BDB" w:rsidP="006A0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РО 8</w:t>
            </w:r>
            <w:r w:rsidR="00817D8F" w:rsidRPr="00FB66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B663B" w:rsidRPr="00FB663B">
              <w:rPr>
                <w:rFonts w:ascii="Times New Roman" w:hAnsi="Times New Roman"/>
                <w:sz w:val="24"/>
                <w:szCs w:val="24"/>
              </w:rPr>
              <w:t>Способен интегрировать различные функциональные аспекты менеджмента, исходя из знания теории, современных исследований и требований практики</w:t>
            </w:r>
            <w:r w:rsidR="006A05F9" w:rsidRPr="00FB6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895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8895" w:type="dxa"/>
          </w:tcPr>
          <w:p w:rsidR="00817D8F" w:rsidRPr="00FB663B" w:rsidRDefault="00817D8F" w:rsidP="00FB6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7D8F" w:rsidRPr="00FB663B" w:rsidRDefault="00D85B48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Объем кредитов </w:t>
            </w:r>
            <w:r w:rsidR="00817D8F" w:rsidRPr="00FB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</w:tcPr>
          <w:p w:rsidR="00817D8F" w:rsidRPr="00FB663B" w:rsidRDefault="00BF7133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1</w:t>
            </w:r>
            <w:r w:rsidR="00D85B48" w:rsidRPr="00FB663B">
              <w:rPr>
                <w:rFonts w:ascii="Times New Roman" w:hAnsi="Times New Roman"/>
                <w:sz w:val="24"/>
                <w:szCs w:val="24"/>
              </w:rPr>
              <w:t>80</w:t>
            </w:r>
            <w:r w:rsidR="00817D8F" w:rsidRPr="00FB663B">
              <w:rPr>
                <w:rFonts w:ascii="Times New Roman" w:hAnsi="Times New Roman"/>
                <w:sz w:val="24"/>
                <w:szCs w:val="24"/>
              </w:rPr>
              <w:t xml:space="preserve"> кредитов </w:t>
            </w:r>
          </w:p>
        </w:tc>
      </w:tr>
      <w:tr w:rsidR="00FB663B" w:rsidRPr="00FB663B" w:rsidTr="00475FE2">
        <w:tc>
          <w:tcPr>
            <w:tcW w:w="562" w:type="dxa"/>
          </w:tcPr>
          <w:p w:rsidR="00817D8F" w:rsidRPr="00FB663B" w:rsidRDefault="00817D8F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17D8F" w:rsidRPr="00FB663B" w:rsidRDefault="00817D8F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Присуждаемая академическая степень магистр </w:t>
            </w:r>
          </w:p>
        </w:tc>
        <w:tc>
          <w:tcPr>
            <w:tcW w:w="8895" w:type="dxa"/>
          </w:tcPr>
          <w:p w:rsidR="00817D8F" w:rsidRPr="00FB663B" w:rsidRDefault="00D85B48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Доктор философии</w:t>
            </w:r>
          </w:p>
        </w:tc>
      </w:tr>
    </w:tbl>
    <w:p w:rsidR="00817D8F" w:rsidRDefault="00817D8F" w:rsidP="00D85B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3B" w:rsidRDefault="00FB663B" w:rsidP="00D85B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3B" w:rsidRDefault="00FB663B" w:rsidP="00D85B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663B" w:rsidRPr="00FB663B" w:rsidRDefault="00FB663B" w:rsidP="00D85B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D8F" w:rsidRPr="00FB663B" w:rsidRDefault="00817D8F" w:rsidP="00D85B48">
      <w:pPr>
        <w:spacing w:after="0"/>
        <w:rPr>
          <w:rFonts w:ascii="Times New Roman" w:hAnsi="Times New Roman"/>
          <w:b/>
          <w:sz w:val="24"/>
          <w:szCs w:val="24"/>
        </w:rPr>
      </w:pPr>
      <w:r w:rsidRPr="00FB663B">
        <w:rPr>
          <w:rFonts w:ascii="Times New Roman" w:hAnsi="Times New Roman"/>
          <w:b/>
          <w:sz w:val="24"/>
          <w:szCs w:val="24"/>
        </w:rPr>
        <w:lastRenderedPageBreak/>
        <w:t>Сведения о дисциплинах: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851"/>
        <w:gridCol w:w="212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FB663B" w:rsidRPr="00FB663B" w:rsidTr="00052FEE">
        <w:tc>
          <w:tcPr>
            <w:tcW w:w="2122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110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proofErr w:type="gramEnd"/>
          </w:p>
        </w:tc>
        <w:tc>
          <w:tcPr>
            <w:tcW w:w="4536" w:type="dxa"/>
            <w:gridSpan w:val="8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  <w:tc>
          <w:tcPr>
            <w:tcW w:w="851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</w:tr>
      <w:tr w:rsidR="00FB663B" w:rsidRPr="00FB663B" w:rsidTr="00052FEE">
        <w:tc>
          <w:tcPr>
            <w:tcW w:w="2122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3B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  <w:tc>
          <w:tcPr>
            <w:tcW w:w="851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Введение в исследование </w:t>
            </w:r>
            <w:r w:rsidRPr="00FB663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110" w:type="dxa"/>
          </w:tcPr>
          <w:p w:rsidR="00052FEE" w:rsidRPr="00FB663B" w:rsidRDefault="00FB663B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Целью дисциплины является подготовка обучающихся к организации собственного исследования в с учетом специфики исследовательской деятельности, методологии будущего исследования.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052FEE" w:rsidRPr="00FB663B" w:rsidRDefault="00654256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Теория и практика научного письма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Целями освоения дисциплины являются: овладение обучающимися теорией научного письма как системой, а также концепциями и моделями научного письма.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654256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Навыки чтения и критический анализ научных публикаций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Целью дисциплины «Навыки чтения и критический анализ научных публикаций» является освоение докторантом навыков научно-исследовательской деятельности и написания научных статей.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52FEE" w:rsidRPr="00FB663B" w:rsidRDefault="00654256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F41BDB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Устная коммуникация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Цель дисциплины – формирование у обучающихся умений и навыков эффективного речевого общения, значимых в профессиональной деятельности для решения задач межличностного и межкультурного взаимодействия.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F41BDB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Этика исследования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Дисциплина посвящена изучению основных проблем этического характера, связанных с научной деятельностью и с проявлениями науки как социального института, а также - шире - с аксиологическими аспектами теоретического освоения человеком мира.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654256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Партнерство: исследования и общество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Целью освоения дисциплины является формирование у обучающихся компетенции социального взаимодействия, </w:t>
            </w:r>
            <w:proofErr w:type="spellStart"/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системнодеятельностного</w:t>
            </w:r>
            <w:proofErr w:type="spellEnd"/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подхода к будущей профессиональной деятельности, что соответствует общей установке на всестороннее развитие личности.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C5ED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Введение в преподавание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Дисциплина рассматривает теоретические основы методики профессионального обучения. Описывает методические аспекты деятельности педагога и методики преподавания учебных дисциплин. Дает краткое описание методов, организационных форм обучения, современных педагогических технологий и основ педагогического контроля.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F41BDB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Проектный менеджмент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Цель изучения дисциплины – создать понимание об общих принципах управления проектами в условиях рыночной экономики как инструмента реорганизации производства.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C5ED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Методология качественных типов исследованй</w:t>
            </w:r>
          </w:p>
        </w:tc>
        <w:tc>
          <w:tcPr>
            <w:tcW w:w="4110" w:type="dxa"/>
          </w:tcPr>
          <w:p w:rsidR="00052FEE" w:rsidRPr="00FB663B" w:rsidRDefault="00FB663B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обучающихся представлений о возможностях применения количественных и качественных методов в собственных исследованиях, разбор математико-статистических методов при проведении исследования.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FB663B" w:rsidRPr="00FB663B" w:rsidRDefault="00FB663B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Менеджмент научной информации</w:t>
            </w:r>
          </w:p>
        </w:tc>
        <w:tc>
          <w:tcPr>
            <w:tcW w:w="4110" w:type="dxa"/>
          </w:tcPr>
          <w:p w:rsidR="00FB663B" w:rsidRPr="00FB663B" w:rsidRDefault="00FB663B" w:rsidP="00D85B48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Формирование теоретико-методологической компетентности и готовности к проведению научных исследований у обучающихся.</w:t>
            </w:r>
          </w:p>
        </w:tc>
        <w:tc>
          <w:tcPr>
            <w:tcW w:w="851" w:type="dxa"/>
            <w:shd w:val="clear" w:color="auto" w:fill="FFFFFF" w:themeFill="background1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663B" w:rsidRPr="00FB663B" w:rsidRDefault="00467809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663B" w:rsidRPr="00FB663B" w:rsidRDefault="00467809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663B" w:rsidRPr="00FB663B" w:rsidRDefault="00467809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567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B" w:rsidRPr="00FB663B" w:rsidRDefault="00FB663B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Педагогическая практика</w:t>
            </w:r>
          </w:p>
        </w:tc>
        <w:tc>
          <w:tcPr>
            <w:tcW w:w="4110" w:type="dxa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FC6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ОК (</w:t>
            </w:r>
            <w:r w:rsidR="00FC678D" w:rsidRPr="00FB663B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>бязательный компонент)</w:t>
            </w: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F41BDB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Прикладная статистика 1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Приобретение знаний об основах медико-биологической статистики и ее применении в медицинских исследованиях.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052FE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Прикладная статистика 2</w:t>
            </w:r>
          </w:p>
        </w:tc>
        <w:tc>
          <w:tcPr>
            <w:tcW w:w="4110" w:type="dxa"/>
          </w:tcPr>
          <w:p w:rsidR="00052FEE" w:rsidRPr="00FB663B" w:rsidRDefault="00FB663B" w:rsidP="00052FEE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Рассмотрение методологических инструментов описательной и аналитической статистики, видов и особенностей медико-биологических исследований, экспериментальных и клинических исследований.</w:t>
            </w: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CD4931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8A6225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FEE" w:rsidRPr="00FB663B" w:rsidRDefault="00052FEE" w:rsidP="00052FE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B663B" w:rsidRPr="00FB663B" w:rsidTr="00052FEE">
        <w:tc>
          <w:tcPr>
            <w:tcW w:w="2122" w:type="dxa"/>
          </w:tcPr>
          <w:p w:rsidR="00FB663B" w:rsidRPr="00FB663B" w:rsidRDefault="00FB663B" w:rsidP="00FB663B">
            <w:pPr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  <w:p w:rsidR="0004215C" w:rsidRPr="00FB663B" w:rsidRDefault="0004215C" w:rsidP="0004215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04215C" w:rsidRPr="00FB663B" w:rsidRDefault="00FB663B" w:rsidP="0004215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дисциплины - ознакомить студентов с историей развития зарубежной и отечественной науки управления, её местом в системе психологического знания, сформировать представление о современных тенденциях научного управления - новой научной управленческой парадигме.</w:t>
            </w:r>
          </w:p>
        </w:tc>
        <w:tc>
          <w:tcPr>
            <w:tcW w:w="851" w:type="dxa"/>
            <w:shd w:val="clear" w:color="auto" w:fill="FFFFFF" w:themeFill="background1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2126" w:type="dxa"/>
            <w:shd w:val="clear" w:color="auto" w:fill="FFFFFF" w:themeFill="background1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B663B" w:rsidRPr="00FB663B" w:rsidTr="00052FEE">
        <w:tc>
          <w:tcPr>
            <w:tcW w:w="2122" w:type="dxa"/>
          </w:tcPr>
          <w:p w:rsidR="0004215C" w:rsidRPr="00FB663B" w:rsidRDefault="00FB663B" w:rsidP="0004215C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Качественные управленческие решения</w:t>
            </w:r>
          </w:p>
        </w:tc>
        <w:tc>
          <w:tcPr>
            <w:tcW w:w="4110" w:type="dxa"/>
          </w:tcPr>
          <w:p w:rsidR="0004215C" w:rsidRPr="00FB663B" w:rsidRDefault="00FB663B" w:rsidP="0004215C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Целями освоения дисциплины являются: - изучение методов обеспечения качества принимаемого управленческого решения в условиях неопределенности внешней и внутренней среды, с учетом факторов неопределенности ситуации и риска вкладываемых инвестиций; - изучение факторов (экономических законов, научных подходов и др.), влияющих на эффективность управленческого решения как основного условия достижения его конкурентоспособности;</w:t>
            </w:r>
          </w:p>
        </w:tc>
        <w:tc>
          <w:tcPr>
            <w:tcW w:w="851" w:type="dxa"/>
            <w:shd w:val="clear" w:color="auto" w:fill="FFFFFF" w:themeFill="background1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4215C" w:rsidRPr="00FB663B" w:rsidRDefault="0004215C" w:rsidP="000421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B663B" w:rsidRPr="00FB663B" w:rsidTr="00052FEE">
        <w:tc>
          <w:tcPr>
            <w:tcW w:w="2122" w:type="dxa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практика</w:t>
            </w:r>
          </w:p>
        </w:tc>
        <w:tc>
          <w:tcPr>
            <w:tcW w:w="4110" w:type="dxa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FC678D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52FEE" w:rsidRPr="00FB663B" w:rsidRDefault="00654256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052FEE" w:rsidRPr="00FB663B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052FEE" w:rsidRPr="00FB663B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663B" w:rsidRPr="00FB663B" w:rsidTr="00052FEE">
        <w:trPr>
          <w:trHeight w:val="628"/>
        </w:trPr>
        <w:tc>
          <w:tcPr>
            <w:tcW w:w="2122" w:type="dxa"/>
            <w:vMerge w:val="restart"/>
          </w:tcPr>
          <w:p w:rsidR="00052FEE" w:rsidRPr="00FB663B" w:rsidRDefault="00052FEE" w:rsidP="008C5ED1">
            <w:pPr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работа </w:t>
            </w:r>
            <w:r w:rsidR="008C5ED1" w:rsidRPr="00FB663B">
              <w:rPr>
                <w:rFonts w:ascii="Times New Roman" w:hAnsi="Times New Roman"/>
                <w:sz w:val="24"/>
                <w:szCs w:val="24"/>
              </w:rPr>
              <w:t>докто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>ранта, включая прохождение стажировки и выполнение магистерской диссертации (НИР</w:t>
            </w:r>
            <w:r w:rsidR="008C5ED1" w:rsidRPr="00FB663B">
              <w:rPr>
                <w:rFonts w:ascii="Times New Roman" w:hAnsi="Times New Roman"/>
                <w:sz w:val="24"/>
                <w:szCs w:val="24"/>
              </w:rPr>
              <w:t>Д</w:t>
            </w:r>
            <w:r w:rsidRPr="00FB66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Merge w:val="restart"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Обретение опыта, составять план научно-исследовательской работы, владеть методами анализа и </w:t>
            </w:r>
            <w:r w:rsidR="008C5ED1" w:rsidRPr="00FB66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корректно </w:t>
            </w: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задачи исследования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52FEE" w:rsidRPr="00FB663B" w:rsidRDefault="00EE55C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567" w:type="dxa"/>
            <w:vMerge w:val="restart"/>
          </w:tcPr>
          <w:p w:rsidR="00052FEE" w:rsidRPr="00FB663B" w:rsidRDefault="00654256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052FEE" w:rsidRPr="00FB663B" w:rsidRDefault="00CD4931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052FEE" w:rsidRPr="00FB663B" w:rsidRDefault="008A6225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663B" w:rsidRPr="00FB663B" w:rsidTr="00FC678D">
        <w:trPr>
          <w:trHeight w:val="920"/>
        </w:trPr>
        <w:tc>
          <w:tcPr>
            <w:tcW w:w="2122" w:type="dxa"/>
            <w:vMerge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1 курс</w:t>
            </w:r>
          </w:p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663B" w:rsidRPr="00FB663B" w:rsidTr="00FC678D">
        <w:trPr>
          <w:trHeight w:val="835"/>
        </w:trPr>
        <w:tc>
          <w:tcPr>
            <w:tcW w:w="2122" w:type="dxa"/>
            <w:vMerge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2 курс</w:t>
            </w:r>
          </w:p>
          <w:p w:rsidR="00FC678D" w:rsidRPr="00FB663B" w:rsidRDefault="00FC678D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663B" w:rsidRPr="00FB663B" w:rsidTr="00FC678D">
        <w:trPr>
          <w:trHeight w:val="705"/>
        </w:trPr>
        <w:tc>
          <w:tcPr>
            <w:tcW w:w="2122" w:type="dxa"/>
            <w:vMerge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52FEE" w:rsidRPr="00FB663B" w:rsidRDefault="00052FEE" w:rsidP="00D85B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FEE" w:rsidRPr="00FB663B" w:rsidRDefault="00FC678D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  <w:p w:rsidR="00FC678D" w:rsidRPr="00FB663B" w:rsidRDefault="00FC678D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663B" w:rsidRPr="00FB663B" w:rsidTr="00052FEE">
        <w:tc>
          <w:tcPr>
            <w:tcW w:w="2122" w:type="dxa"/>
            <w:vAlign w:val="center"/>
          </w:tcPr>
          <w:p w:rsidR="00052FEE" w:rsidRPr="00FB663B" w:rsidRDefault="00FC678D" w:rsidP="00FC678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Написание и защита докторской диссертации (ИГА)</w:t>
            </w:r>
          </w:p>
        </w:tc>
        <w:tc>
          <w:tcPr>
            <w:tcW w:w="4110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8C5ED1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ИГА</w:t>
            </w:r>
          </w:p>
        </w:tc>
        <w:tc>
          <w:tcPr>
            <w:tcW w:w="992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EE" w:rsidRPr="00FB663B" w:rsidRDefault="00FC678D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663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663B" w:rsidRPr="00FB663B" w:rsidTr="00052FEE">
        <w:tc>
          <w:tcPr>
            <w:tcW w:w="2122" w:type="dxa"/>
            <w:vAlign w:val="center"/>
          </w:tcPr>
          <w:p w:rsidR="00052FEE" w:rsidRPr="00FB663B" w:rsidRDefault="00052FEE" w:rsidP="00D85B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FEE" w:rsidRPr="00FB663B" w:rsidRDefault="00052FEE" w:rsidP="00FC6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3B">
              <w:rPr>
                <w:rFonts w:ascii="Times New Roman" w:hAnsi="Times New Roman"/>
                <w:sz w:val="24"/>
                <w:szCs w:val="24"/>
              </w:rPr>
              <w:t>1</w:t>
            </w:r>
            <w:r w:rsidR="00FC678D" w:rsidRPr="00FB66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EE" w:rsidRPr="00FB663B" w:rsidRDefault="00052FEE" w:rsidP="00D85B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17D8F" w:rsidRPr="00FB663B" w:rsidRDefault="00817D8F" w:rsidP="00D85B48">
      <w:pPr>
        <w:spacing w:after="0"/>
        <w:rPr>
          <w:rFonts w:ascii="Times New Roman" w:hAnsi="Times New Roman"/>
          <w:sz w:val="24"/>
          <w:szCs w:val="24"/>
        </w:rPr>
      </w:pPr>
    </w:p>
    <w:p w:rsidR="009F61F9" w:rsidRPr="00FB663B" w:rsidRDefault="009F61F9" w:rsidP="00D85B48">
      <w:pPr>
        <w:spacing w:after="0"/>
        <w:rPr>
          <w:rFonts w:ascii="Times New Roman" w:hAnsi="Times New Roman"/>
          <w:sz w:val="24"/>
          <w:szCs w:val="24"/>
        </w:rPr>
      </w:pPr>
    </w:p>
    <w:sectPr w:rsidR="009F61F9" w:rsidRPr="00FB663B" w:rsidSect="006D2D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C4"/>
    <w:multiLevelType w:val="hybridMultilevel"/>
    <w:tmpl w:val="07A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3AD"/>
    <w:multiLevelType w:val="hybridMultilevel"/>
    <w:tmpl w:val="786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2"/>
    <w:rsid w:val="0004215C"/>
    <w:rsid w:val="00052FEE"/>
    <w:rsid w:val="002161BD"/>
    <w:rsid w:val="002321E1"/>
    <w:rsid w:val="002B77D3"/>
    <w:rsid w:val="00302CB3"/>
    <w:rsid w:val="00467809"/>
    <w:rsid w:val="00654256"/>
    <w:rsid w:val="006A05F9"/>
    <w:rsid w:val="008071CF"/>
    <w:rsid w:val="00817D8F"/>
    <w:rsid w:val="00830A43"/>
    <w:rsid w:val="0089316F"/>
    <w:rsid w:val="008A6225"/>
    <w:rsid w:val="008C5ED1"/>
    <w:rsid w:val="008F039A"/>
    <w:rsid w:val="008F1F7D"/>
    <w:rsid w:val="0091343E"/>
    <w:rsid w:val="009F61F9"/>
    <w:rsid w:val="00A07D9D"/>
    <w:rsid w:val="00BF7133"/>
    <w:rsid w:val="00CC60D0"/>
    <w:rsid w:val="00CD4931"/>
    <w:rsid w:val="00D50642"/>
    <w:rsid w:val="00D85B48"/>
    <w:rsid w:val="00DA2203"/>
    <w:rsid w:val="00E22228"/>
    <w:rsid w:val="00EA7F6E"/>
    <w:rsid w:val="00EE55C1"/>
    <w:rsid w:val="00F41BDB"/>
    <w:rsid w:val="00FB663B"/>
    <w:rsid w:val="00FC678D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8029-2613-4AAC-A448-15BB18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EA7F6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EA7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14</cp:revision>
  <dcterms:created xsi:type="dcterms:W3CDTF">2019-12-24T11:05:00Z</dcterms:created>
  <dcterms:modified xsi:type="dcterms:W3CDTF">2020-05-28T03:05:00Z</dcterms:modified>
</cp:coreProperties>
</file>