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54ABA" w14:textId="77777777" w:rsidR="00F55EBE" w:rsidRPr="00742F92" w:rsidRDefault="00F55EBE" w:rsidP="00F55EB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090C5F8" w14:textId="77777777" w:rsidR="00F55EBE" w:rsidRDefault="00F55EBE" w:rsidP="00F55EB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D07936F" w14:textId="2076013B" w:rsidR="00197BE0" w:rsidRDefault="00F55EBE" w:rsidP="00E713DC">
      <w:pPr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5EBE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Утвержден решением</w:t>
      </w:r>
    </w:p>
    <w:p w14:paraId="06AFE916" w14:textId="77777777" w:rsidR="00197BE0" w:rsidRDefault="00F55EBE" w:rsidP="00E713DC">
      <w:pPr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5EB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Правления</w:t>
      </w:r>
      <w:r w:rsidR="00197BE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55EBE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НАО «Медицинский</w:t>
      </w:r>
    </w:p>
    <w:p w14:paraId="258DA9B7" w14:textId="77777777" w:rsidR="00197BE0" w:rsidRDefault="00F55EBE" w:rsidP="00E713DC">
      <w:pPr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5EBE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университет Астана»</w:t>
      </w:r>
      <w:r w:rsidR="00197BE0">
        <w:rPr>
          <w:rFonts w:ascii="Times New Roman" w:hAnsi="Times New Roman" w:cs="Times New Roman"/>
          <w:b/>
          <w:bCs/>
          <w:sz w:val="24"/>
          <w:szCs w:val="24"/>
          <w:lang w:bidi="ru-RU"/>
        </w:rPr>
        <w:t>, п</w:t>
      </w:r>
      <w:r w:rsidRPr="00F55EBE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ротокол</w:t>
      </w:r>
    </w:p>
    <w:p w14:paraId="46B49836" w14:textId="28E79E12" w:rsidR="00875A1A" w:rsidRDefault="009979B8" w:rsidP="00E713DC">
      <w:pPr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№____ </w:t>
      </w:r>
      <w:r w:rsidR="004A07E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от </w:t>
      </w:r>
      <w:r w:rsidR="00197BE0">
        <w:rPr>
          <w:rFonts w:ascii="Times New Roman" w:hAnsi="Times New Roman" w:cs="Times New Roman"/>
          <w:b/>
          <w:bCs/>
          <w:sz w:val="24"/>
          <w:szCs w:val="24"/>
          <w:lang w:bidi="ru-RU"/>
        </w:rPr>
        <w:t>«____» _______</w:t>
      </w:r>
      <w:r w:rsidR="00235516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</w:t>
      </w:r>
      <w:r w:rsidR="00B23120">
        <w:rPr>
          <w:rFonts w:ascii="Times New Roman" w:hAnsi="Times New Roman" w:cs="Times New Roman"/>
          <w:b/>
          <w:bCs/>
          <w:sz w:val="24"/>
          <w:szCs w:val="24"/>
          <w:lang w:bidi="ru-RU"/>
        </w:rPr>
        <w:t>_ 202</w:t>
      </w:r>
      <w:r w:rsidR="00362F2A">
        <w:rPr>
          <w:rFonts w:ascii="Times New Roman" w:hAnsi="Times New Roman" w:cs="Times New Roman"/>
          <w:b/>
          <w:bCs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г.</w:t>
      </w:r>
    </w:p>
    <w:p w14:paraId="19403B71" w14:textId="77777777" w:rsidR="00F55EBE" w:rsidRPr="00F55EBE" w:rsidRDefault="00F55EBE" w:rsidP="00F55EB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0352023" w14:textId="77777777" w:rsidR="00875A1A" w:rsidRPr="00F55EBE" w:rsidRDefault="00875A1A" w:rsidP="00CD79A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11EC080" w14:textId="77777777" w:rsidR="00CD79AE" w:rsidRPr="00F55EBE" w:rsidRDefault="00CD79AE" w:rsidP="00875A1A">
      <w:pPr>
        <w:pStyle w:val="aa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33CBA38D" w14:textId="49C73B74" w:rsidR="009979B8" w:rsidRPr="009979B8" w:rsidRDefault="009979B8" w:rsidP="009979B8">
      <w:pPr>
        <w:pStyle w:val="af"/>
        <w:tabs>
          <w:tab w:val="left" w:pos="2699"/>
        </w:tabs>
        <w:spacing w:before="86"/>
        <w:ind w:left="0"/>
      </w:pPr>
      <w:r w:rsidRPr="009979B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321540" wp14:editId="63662FE9">
                <wp:simplePos x="0" y="0"/>
                <wp:positionH relativeFrom="page">
                  <wp:posOffset>617220</wp:posOffset>
                </wp:positionH>
                <wp:positionV relativeFrom="paragraph">
                  <wp:posOffset>313690</wp:posOffset>
                </wp:positionV>
                <wp:extent cx="6039485" cy="76200"/>
                <wp:effectExtent l="0" t="1905" r="127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76200"/>
                        </a:xfrm>
                        <a:custGeom>
                          <a:avLst/>
                          <a:gdLst>
                            <a:gd name="T0" fmla="+- 0 10483 972"/>
                            <a:gd name="T1" fmla="*/ T0 w 9511"/>
                            <a:gd name="T2" fmla="+- 0 594 494"/>
                            <a:gd name="T3" fmla="*/ 594 h 120"/>
                            <a:gd name="T4" fmla="+- 0 972 972"/>
                            <a:gd name="T5" fmla="*/ T4 w 9511"/>
                            <a:gd name="T6" fmla="+- 0 594 494"/>
                            <a:gd name="T7" fmla="*/ 594 h 120"/>
                            <a:gd name="T8" fmla="+- 0 972 972"/>
                            <a:gd name="T9" fmla="*/ T8 w 9511"/>
                            <a:gd name="T10" fmla="+- 0 614 494"/>
                            <a:gd name="T11" fmla="*/ 614 h 120"/>
                            <a:gd name="T12" fmla="+- 0 10483 972"/>
                            <a:gd name="T13" fmla="*/ T12 w 9511"/>
                            <a:gd name="T14" fmla="+- 0 614 494"/>
                            <a:gd name="T15" fmla="*/ 614 h 120"/>
                            <a:gd name="T16" fmla="+- 0 10483 972"/>
                            <a:gd name="T17" fmla="*/ T16 w 9511"/>
                            <a:gd name="T18" fmla="+- 0 594 494"/>
                            <a:gd name="T19" fmla="*/ 594 h 120"/>
                            <a:gd name="T20" fmla="+- 0 10483 972"/>
                            <a:gd name="T21" fmla="*/ T20 w 9511"/>
                            <a:gd name="T22" fmla="+- 0 534 494"/>
                            <a:gd name="T23" fmla="*/ 534 h 120"/>
                            <a:gd name="T24" fmla="+- 0 972 972"/>
                            <a:gd name="T25" fmla="*/ T24 w 9511"/>
                            <a:gd name="T26" fmla="+- 0 534 494"/>
                            <a:gd name="T27" fmla="*/ 534 h 120"/>
                            <a:gd name="T28" fmla="+- 0 972 972"/>
                            <a:gd name="T29" fmla="*/ T28 w 9511"/>
                            <a:gd name="T30" fmla="+- 0 574 494"/>
                            <a:gd name="T31" fmla="*/ 574 h 120"/>
                            <a:gd name="T32" fmla="+- 0 10483 972"/>
                            <a:gd name="T33" fmla="*/ T32 w 9511"/>
                            <a:gd name="T34" fmla="+- 0 574 494"/>
                            <a:gd name="T35" fmla="*/ 574 h 120"/>
                            <a:gd name="T36" fmla="+- 0 10483 972"/>
                            <a:gd name="T37" fmla="*/ T36 w 9511"/>
                            <a:gd name="T38" fmla="+- 0 534 494"/>
                            <a:gd name="T39" fmla="*/ 534 h 120"/>
                            <a:gd name="T40" fmla="+- 0 10483 972"/>
                            <a:gd name="T41" fmla="*/ T40 w 9511"/>
                            <a:gd name="T42" fmla="+- 0 494 494"/>
                            <a:gd name="T43" fmla="*/ 494 h 120"/>
                            <a:gd name="T44" fmla="+- 0 972 972"/>
                            <a:gd name="T45" fmla="*/ T44 w 9511"/>
                            <a:gd name="T46" fmla="+- 0 494 494"/>
                            <a:gd name="T47" fmla="*/ 494 h 120"/>
                            <a:gd name="T48" fmla="+- 0 972 972"/>
                            <a:gd name="T49" fmla="*/ T48 w 9511"/>
                            <a:gd name="T50" fmla="+- 0 514 494"/>
                            <a:gd name="T51" fmla="*/ 514 h 120"/>
                            <a:gd name="T52" fmla="+- 0 10483 972"/>
                            <a:gd name="T53" fmla="*/ T52 w 9511"/>
                            <a:gd name="T54" fmla="+- 0 514 494"/>
                            <a:gd name="T55" fmla="*/ 514 h 120"/>
                            <a:gd name="T56" fmla="+- 0 10483 972"/>
                            <a:gd name="T57" fmla="*/ T56 w 9511"/>
                            <a:gd name="T58" fmla="+- 0 494 494"/>
                            <a:gd name="T59" fmla="*/ 49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511" h="120">
                              <a:moveTo>
                                <a:pt x="9511" y="100"/>
                              </a:moveTo>
                              <a:lnTo>
                                <a:pt x="0" y="100"/>
                              </a:lnTo>
                              <a:lnTo>
                                <a:pt x="0" y="120"/>
                              </a:lnTo>
                              <a:lnTo>
                                <a:pt x="9511" y="120"/>
                              </a:lnTo>
                              <a:lnTo>
                                <a:pt x="9511" y="100"/>
                              </a:lnTo>
                              <a:close/>
                              <a:moveTo>
                                <a:pt x="9511" y="40"/>
                              </a:moveTo>
                              <a:lnTo>
                                <a:pt x="0" y="40"/>
                              </a:lnTo>
                              <a:lnTo>
                                <a:pt x="0" y="80"/>
                              </a:lnTo>
                              <a:lnTo>
                                <a:pt x="9511" y="80"/>
                              </a:lnTo>
                              <a:lnTo>
                                <a:pt x="9511" y="40"/>
                              </a:lnTo>
                              <a:close/>
                              <a:moveTo>
                                <a:pt x="9511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9511" y="20"/>
                              </a:lnTo>
                              <a:lnTo>
                                <a:pt x="9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4958" id="Полилиния 34" o:spid="_x0000_s1026" style="position:absolute;margin-left:48.6pt;margin-top:24.7pt;width:475.55pt;height: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" path="m9511,100l,100r,20l9511,120r,-20xm9511,40l,40,,80r9511,l9511,40xm9511,l,,,20r9511,l9511,xe" fillcolor="black" stroked="f">
                <v:path arrowok="t" o:connecttype="custom" o:connectlocs="6039485,377190;0,377190;0,389890;6039485,389890;6039485,377190;6039485,339090;0,339090;0,364490;6039485,364490;6039485,339090;6039485,313690;0,313690;0,326390;6039485,326390;6039485,313690" o:connectangles="0,0,0,0,0,0,0,0,0,0,0,0,0,0,0"/>
                <w10:wrap type="topAndBottom" anchorx="page"/>
              </v:shape>
            </w:pict>
          </mc:Fallback>
        </mc:AlternateContent>
      </w:r>
      <w:r w:rsidR="00DF14D4" w:rsidRPr="00DF14D4">
        <w:t xml:space="preserve"> </w:t>
      </w:r>
      <w:r w:rsidR="00DF14D4">
        <w:t>С Т А Н Д А</w:t>
      </w:r>
      <w:r w:rsidR="00DF14D4">
        <w:rPr>
          <w:spacing w:val="-5"/>
        </w:rPr>
        <w:t xml:space="preserve"> </w:t>
      </w:r>
      <w:r w:rsidR="00DF14D4">
        <w:t>Р</w:t>
      </w:r>
      <w:r w:rsidR="00DF14D4">
        <w:rPr>
          <w:spacing w:val="-3"/>
        </w:rPr>
        <w:t xml:space="preserve"> </w:t>
      </w:r>
      <w:r w:rsidR="00DF14D4">
        <w:t>Т</w:t>
      </w:r>
      <w:r w:rsidR="00DF14D4">
        <w:tab/>
        <w:t>У Н И В Е Р С И Т Е ТА</w:t>
      </w:r>
    </w:p>
    <w:p w14:paraId="264E22C7" w14:textId="77777777" w:rsidR="00CD79AE" w:rsidRPr="009979B8" w:rsidRDefault="00CD79AE" w:rsidP="00CD79AE">
      <w:pPr>
        <w:widowControl w:val="0"/>
        <w:autoSpaceDE w:val="0"/>
        <w:autoSpaceDN w:val="0"/>
        <w:spacing w:before="85" w:after="0" w:line="240" w:lineRule="auto"/>
        <w:ind w:left="1299" w:right="13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E98FBDF" w14:textId="77777777" w:rsidR="00CD79AE" w:rsidRPr="009979B8" w:rsidRDefault="00CD79AE" w:rsidP="00AC3F2C">
      <w:pPr>
        <w:widowControl w:val="0"/>
        <w:autoSpaceDE w:val="0"/>
        <w:autoSpaceDN w:val="0"/>
        <w:spacing w:before="85" w:after="0" w:line="240" w:lineRule="auto"/>
        <w:ind w:right="133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E0349BD" w14:textId="77777777" w:rsidR="00CD79AE" w:rsidRPr="009979B8" w:rsidRDefault="00CD79AE" w:rsidP="00CD79AE">
      <w:pPr>
        <w:widowControl w:val="0"/>
        <w:autoSpaceDE w:val="0"/>
        <w:autoSpaceDN w:val="0"/>
        <w:spacing w:before="85" w:after="0" w:line="240" w:lineRule="auto"/>
        <w:ind w:left="1299" w:right="13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F30CC8D" w14:textId="77777777" w:rsidR="00875A1A" w:rsidRPr="009979B8" w:rsidRDefault="00875A1A" w:rsidP="00CD79AE">
      <w:pPr>
        <w:widowControl w:val="0"/>
        <w:autoSpaceDE w:val="0"/>
        <w:autoSpaceDN w:val="0"/>
        <w:spacing w:before="85" w:after="0" w:line="240" w:lineRule="auto"/>
        <w:ind w:left="1299" w:right="13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E23FE7C" w14:textId="77777777" w:rsidR="00CD79AE" w:rsidRDefault="00CD79AE" w:rsidP="00CD79AE">
      <w:pPr>
        <w:widowControl w:val="0"/>
        <w:autoSpaceDE w:val="0"/>
        <w:autoSpaceDN w:val="0"/>
        <w:spacing w:before="85" w:after="0" w:line="240" w:lineRule="auto"/>
        <w:ind w:left="1299" w:right="13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5E6BCE8" w14:textId="77777777" w:rsidR="009979B8" w:rsidRDefault="009979B8" w:rsidP="00CD79AE">
      <w:pPr>
        <w:widowControl w:val="0"/>
        <w:autoSpaceDE w:val="0"/>
        <w:autoSpaceDN w:val="0"/>
        <w:spacing w:before="85" w:after="0" w:line="240" w:lineRule="auto"/>
        <w:ind w:left="1299" w:right="13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FE9CC4D" w14:textId="77777777" w:rsidR="009979B8" w:rsidRDefault="009979B8" w:rsidP="00CD79AE">
      <w:pPr>
        <w:widowControl w:val="0"/>
        <w:autoSpaceDE w:val="0"/>
        <w:autoSpaceDN w:val="0"/>
        <w:spacing w:before="85" w:after="0" w:line="240" w:lineRule="auto"/>
        <w:ind w:left="1299" w:right="13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74F6C67" w14:textId="7AD7F462" w:rsidR="005D60E1" w:rsidRDefault="00DF14D4" w:rsidP="005D60E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DF14D4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ВНУТРЕННЕГО </w:t>
      </w:r>
      <w:r w:rsidR="00CD79AE" w:rsidRPr="00CD79AE">
        <w:rPr>
          <w:rFonts w:ascii="Times New Roman" w:eastAsia="Times New Roman" w:hAnsi="Times New Roman" w:cs="Times New Roman"/>
          <w:b/>
          <w:sz w:val="32"/>
          <w:lang w:eastAsia="ru-RU" w:bidi="ru-RU"/>
        </w:rPr>
        <w:t>ОБЕСПЕЧЕНИ</w:t>
      </w:r>
      <w:r w:rsidR="00277C12">
        <w:rPr>
          <w:rFonts w:ascii="Times New Roman" w:eastAsia="Times New Roman" w:hAnsi="Times New Roman" w:cs="Times New Roman"/>
          <w:b/>
          <w:sz w:val="32"/>
          <w:lang w:eastAsia="ru-RU" w:bidi="ru-RU"/>
        </w:rPr>
        <w:t>Я</w:t>
      </w:r>
      <w:r w:rsidR="00CD79AE" w:rsidRPr="00CD79AE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 КАЧЕСТВА </w:t>
      </w:r>
    </w:p>
    <w:p w14:paraId="6CFEA1BA" w14:textId="1B6681F7" w:rsidR="00CD79AE" w:rsidRPr="00CD79AE" w:rsidRDefault="00CD79AE" w:rsidP="005D60E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CD79AE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 НАО «МЕДИЦИНСКИЙ УНИВЕРСИТЕТ</w:t>
      </w:r>
      <w:r w:rsidRPr="00CD79AE">
        <w:rPr>
          <w:rFonts w:ascii="Times New Roman" w:eastAsia="Times New Roman" w:hAnsi="Times New Roman" w:cs="Times New Roman"/>
          <w:b/>
          <w:spacing w:val="-22"/>
          <w:sz w:val="32"/>
          <w:lang w:eastAsia="ru-RU" w:bidi="ru-RU"/>
        </w:rPr>
        <w:t xml:space="preserve"> </w:t>
      </w:r>
      <w:r w:rsidRPr="00CD79AE">
        <w:rPr>
          <w:rFonts w:ascii="Times New Roman" w:eastAsia="Times New Roman" w:hAnsi="Times New Roman" w:cs="Times New Roman"/>
          <w:b/>
          <w:sz w:val="32"/>
          <w:lang w:eastAsia="ru-RU" w:bidi="ru-RU"/>
        </w:rPr>
        <w:t>АСТАНА»</w:t>
      </w:r>
    </w:p>
    <w:p w14:paraId="7F8F5580" w14:textId="77777777" w:rsidR="00CD79AE" w:rsidRPr="009979B8" w:rsidRDefault="00CD79AE" w:rsidP="00CD79A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8D0164C" w14:textId="6B835415" w:rsidR="00CD79AE" w:rsidRPr="00CD79AE" w:rsidRDefault="00DF14D4" w:rsidP="00CD79AE">
      <w:pPr>
        <w:widowControl w:val="0"/>
        <w:autoSpaceDE w:val="0"/>
        <w:autoSpaceDN w:val="0"/>
        <w:spacing w:after="0" w:line="240" w:lineRule="auto"/>
        <w:ind w:left="1304" w:right="133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СУ</w:t>
      </w:r>
      <w:r w:rsidR="00E713DC">
        <w:rPr>
          <w:rFonts w:ascii="Times New Roman" w:eastAsia="Times New Roman" w:hAnsi="Times New Roman" w:cs="Times New Roman"/>
          <w:b/>
          <w:sz w:val="28"/>
          <w:lang w:eastAsia="ru-RU" w:bidi="ru-RU"/>
        </w:rPr>
        <w:t>-МУА-8</w:t>
      </w:r>
      <w:r w:rsidR="00CD79AE" w:rsidRPr="00CD79AE">
        <w:rPr>
          <w:rFonts w:ascii="Times New Roman" w:eastAsia="Times New Roman" w:hAnsi="Times New Roman" w:cs="Times New Roman"/>
          <w:b/>
          <w:sz w:val="28"/>
          <w:lang w:eastAsia="ru-RU" w:bidi="ru-RU"/>
        </w:rPr>
        <w:t>1-21</w:t>
      </w:r>
    </w:p>
    <w:p w14:paraId="21F432C2" w14:textId="77777777" w:rsidR="00CD79AE" w:rsidRPr="00CD79AE" w:rsidRDefault="00CD79AE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304C0B74" w14:textId="77777777" w:rsidR="00CD79AE" w:rsidRPr="00CD79AE" w:rsidRDefault="00CD79AE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706025D9" w14:textId="77777777" w:rsidR="00CD79AE" w:rsidRPr="00CD79AE" w:rsidRDefault="00CD79AE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3398E554" w14:textId="77777777" w:rsidR="00CD79AE" w:rsidRPr="00CD79AE" w:rsidRDefault="00CD79AE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0BA285C9" w14:textId="77777777" w:rsidR="00CD79AE" w:rsidRDefault="00CD79AE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74F32152" w14:textId="77777777" w:rsidR="00F40571" w:rsidRDefault="00F40571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2E52348F" w14:textId="77777777" w:rsidR="00F40571" w:rsidRDefault="00F40571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22B72FD6" w14:textId="77777777" w:rsidR="00F40571" w:rsidRDefault="00F40571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68B2EF12" w14:textId="77777777" w:rsidR="00F40571" w:rsidRDefault="00F40571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338A6693" w14:textId="77777777" w:rsidR="00F40571" w:rsidRDefault="00F40571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5F8DD17E" w14:textId="77777777" w:rsidR="00F40571" w:rsidRDefault="00F40571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283D97ED" w14:textId="77777777" w:rsidR="00E713DC" w:rsidRDefault="00E713DC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5EAAC289" w14:textId="77777777" w:rsidR="00CD79AE" w:rsidRPr="00CD79AE" w:rsidRDefault="00CD79AE" w:rsidP="00CD79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14:paraId="57F5F3F6" w14:textId="77777777" w:rsidR="004555CE" w:rsidRDefault="00CD79AE" w:rsidP="007E2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BE0">
        <w:rPr>
          <w:rFonts w:ascii="Times New Roman" w:hAnsi="Times New Roman" w:cs="Times New Roman"/>
          <w:b/>
          <w:sz w:val="28"/>
          <w:szCs w:val="28"/>
        </w:rPr>
        <w:t>г. Нур-Султан</w:t>
      </w:r>
    </w:p>
    <w:p w14:paraId="629D096D" w14:textId="77777777" w:rsidR="00E44CE3" w:rsidRPr="00197BE0" w:rsidRDefault="00E44CE3" w:rsidP="007E2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CF751" w14:textId="77777777" w:rsidR="009979B8" w:rsidRPr="004A07E6" w:rsidRDefault="009979B8" w:rsidP="004A0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E6">
        <w:rPr>
          <w:rFonts w:ascii="Times New Roman" w:hAnsi="Times New Roman" w:cs="Times New Roman"/>
          <w:b/>
          <w:sz w:val="24"/>
          <w:szCs w:val="24"/>
        </w:rPr>
        <w:lastRenderedPageBreak/>
        <w:t>ПРЕДИСЛОВИЕ</w:t>
      </w:r>
    </w:p>
    <w:p w14:paraId="4DC894D3" w14:textId="77777777" w:rsidR="009979B8" w:rsidRPr="009979B8" w:rsidRDefault="009979B8" w:rsidP="009979B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tbl>
      <w:tblPr>
        <w:tblStyle w:val="TableNormal1"/>
        <w:tblW w:w="9916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305"/>
        <w:gridCol w:w="2640"/>
        <w:gridCol w:w="6971"/>
      </w:tblGrid>
      <w:tr w:rsidR="00D50F07" w:rsidRPr="007940C6" w14:paraId="2319C506" w14:textId="77777777" w:rsidTr="00057FAF">
        <w:trPr>
          <w:trHeight w:val="303"/>
        </w:trPr>
        <w:tc>
          <w:tcPr>
            <w:tcW w:w="2945" w:type="dxa"/>
            <w:gridSpan w:val="2"/>
          </w:tcPr>
          <w:p w14:paraId="2302378C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</w:t>
            </w:r>
          </w:p>
        </w:tc>
        <w:tc>
          <w:tcPr>
            <w:tcW w:w="6971" w:type="dxa"/>
          </w:tcPr>
          <w:p w14:paraId="2719C7FC" w14:textId="77777777" w:rsidR="00D50F07" w:rsidRPr="007940C6" w:rsidRDefault="00C60AD9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0F07" w:rsidRPr="007940C6">
              <w:rPr>
                <w:rFonts w:ascii="Times New Roman" w:hAnsi="Times New Roman" w:cs="Times New Roman"/>
                <w:sz w:val="24"/>
                <w:szCs w:val="24"/>
              </w:rPr>
              <w:t>ентром аккредитации и рейтинга</w:t>
            </w:r>
          </w:p>
        </w:tc>
      </w:tr>
      <w:tr w:rsidR="00D50F07" w:rsidRPr="007940C6" w14:paraId="024DC65C" w14:textId="77777777" w:rsidTr="00057FAF">
        <w:trPr>
          <w:trHeight w:val="303"/>
        </w:trPr>
        <w:tc>
          <w:tcPr>
            <w:tcW w:w="305" w:type="dxa"/>
          </w:tcPr>
          <w:p w14:paraId="2EA82CAE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04C6DD37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</w:tc>
        <w:tc>
          <w:tcPr>
            <w:tcW w:w="6971" w:type="dxa"/>
          </w:tcPr>
          <w:p w14:paraId="5C213DD4" w14:textId="77777777" w:rsidR="00D50F07" w:rsidRPr="007940C6" w:rsidRDefault="00C60AD9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D50F07" w:rsidRPr="00794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уководитель центра аккредитации и рейтинга -Жилкибаева К.Т.</w:t>
            </w:r>
          </w:p>
        </w:tc>
      </w:tr>
      <w:tr w:rsidR="00D50F07" w:rsidRPr="007940C6" w14:paraId="3CFF3A69" w14:textId="77777777" w:rsidTr="00057FAF">
        <w:trPr>
          <w:trHeight w:val="619"/>
        </w:trPr>
        <w:tc>
          <w:tcPr>
            <w:tcW w:w="305" w:type="dxa"/>
          </w:tcPr>
          <w:p w14:paraId="7CBF70D0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</w:tcPr>
          <w:p w14:paraId="5757E103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</w:tcPr>
          <w:p w14:paraId="61600DD3" w14:textId="77777777" w:rsidR="00D50F07" w:rsidRPr="007940C6" w:rsidRDefault="00C60AD9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50F07"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лавный специалист </w:t>
            </w:r>
            <w:r w:rsidR="00D50F07" w:rsidRPr="00794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Центра аккредитации и рейтинга – Болысбекова С.М.</w:t>
            </w:r>
          </w:p>
        </w:tc>
      </w:tr>
      <w:tr w:rsidR="00D50F07" w:rsidRPr="007940C6" w14:paraId="6D198579" w14:textId="77777777" w:rsidTr="00057FAF">
        <w:trPr>
          <w:trHeight w:val="442"/>
        </w:trPr>
        <w:tc>
          <w:tcPr>
            <w:tcW w:w="305" w:type="dxa"/>
          </w:tcPr>
          <w:p w14:paraId="2670910F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0" w:type="dxa"/>
          </w:tcPr>
          <w:p w14:paraId="4779A7CB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b/>
                <w:sz w:val="24"/>
                <w:szCs w:val="24"/>
              </w:rPr>
              <w:t>ВНЕДРЕН:</w:t>
            </w:r>
          </w:p>
        </w:tc>
        <w:tc>
          <w:tcPr>
            <w:tcW w:w="6971" w:type="dxa"/>
          </w:tcPr>
          <w:p w14:paraId="2126EB31" w14:textId="77777777" w:rsidR="00D50F07" w:rsidRPr="007940C6" w:rsidRDefault="00C60AD9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="00D50F07" w:rsidRPr="007940C6">
              <w:rPr>
                <w:rFonts w:ascii="Times New Roman" w:hAnsi="Times New Roman" w:cs="Times New Roman"/>
                <w:sz w:val="24"/>
                <w:szCs w:val="24"/>
              </w:rPr>
              <w:t>ентром аккредитации и рейтинга</w:t>
            </w:r>
          </w:p>
        </w:tc>
      </w:tr>
      <w:tr w:rsidR="00D50F07" w:rsidRPr="007940C6" w14:paraId="548E707F" w14:textId="77777777" w:rsidTr="00057FAF">
        <w:trPr>
          <w:trHeight w:val="302"/>
        </w:trPr>
        <w:tc>
          <w:tcPr>
            <w:tcW w:w="305" w:type="dxa"/>
          </w:tcPr>
          <w:p w14:paraId="07226886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4E109001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</w:tc>
        <w:tc>
          <w:tcPr>
            <w:tcW w:w="6971" w:type="dxa"/>
          </w:tcPr>
          <w:p w14:paraId="6C716076" w14:textId="3D580CEE" w:rsidR="00D50F07" w:rsidRPr="007940C6" w:rsidRDefault="00D50F07" w:rsidP="00362F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___ от </w:t>
            </w:r>
            <w:r w:rsidRPr="00794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794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4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94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94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7940C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</w:t>
            </w:r>
            <w:r w:rsidR="0023551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</w:t>
            </w:r>
            <w:r w:rsidRPr="007940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40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50F07" w:rsidRPr="007940C6" w14:paraId="12822BCA" w14:textId="77777777" w:rsidTr="00057FAF">
        <w:trPr>
          <w:trHeight w:val="574"/>
        </w:trPr>
        <w:tc>
          <w:tcPr>
            <w:tcW w:w="305" w:type="dxa"/>
          </w:tcPr>
          <w:p w14:paraId="777EAC0C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14:paraId="519B487C" w14:textId="77777777" w:rsidR="00D50F07" w:rsidRPr="007940C6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C6">
              <w:rPr>
                <w:rFonts w:ascii="Times New Roman" w:hAnsi="Times New Roman" w:cs="Times New Roman"/>
                <w:b/>
                <w:sz w:val="24"/>
                <w:szCs w:val="24"/>
              </w:rPr>
              <w:t>ВВЕДЕН В ДЕЙСТВИЕ</w:t>
            </w:r>
          </w:p>
        </w:tc>
        <w:tc>
          <w:tcPr>
            <w:tcW w:w="6971" w:type="dxa"/>
          </w:tcPr>
          <w:p w14:paraId="4D38AE43" w14:textId="4C4852EC" w:rsidR="00D50F07" w:rsidRPr="00C60AD9" w:rsidRDefault="00D50F07" w:rsidP="00362F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60AD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C6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C1DE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DC1DE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  <w:t xml:space="preserve"> __</w:t>
            </w:r>
            <w:r w:rsidR="0023551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</w:t>
            </w:r>
            <w:r w:rsidRPr="00C6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D50F07" w:rsidRPr="007940C6" w14:paraId="5779E3F7" w14:textId="77777777" w:rsidTr="00057FAF">
        <w:trPr>
          <w:trHeight w:val="307"/>
        </w:trPr>
        <w:tc>
          <w:tcPr>
            <w:tcW w:w="305" w:type="dxa"/>
          </w:tcPr>
          <w:p w14:paraId="26D6A9FE" w14:textId="77777777" w:rsidR="00D50F07" w:rsidRPr="00C60AD9" w:rsidRDefault="00D50F07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0" w:type="dxa"/>
          </w:tcPr>
          <w:p w14:paraId="1444454D" w14:textId="77777777" w:rsidR="00D50F07" w:rsidRPr="00C60AD9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A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</w:t>
            </w:r>
          </w:p>
        </w:tc>
        <w:tc>
          <w:tcPr>
            <w:tcW w:w="6971" w:type="dxa"/>
          </w:tcPr>
          <w:p w14:paraId="1A234E27" w14:textId="3D7F8FF0" w:rsidR="00D50F07" w:rsidRPr="007940C6" w:rsidRDefault="00D50F07" w:rsidP="00E44C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Проректор по академической работе </w:t>
            </w:r>
          </w:p>
        </w:tc>
      </w:tr>
      <w:tr w:rsidR="00D50F07" w:rsidRPr="007940C6" w14:paraId="6138FDEB" w14:textId="77777777" w:rsidTr="00057FAF">
        <w:trPr>
          <w:trHeight w:val="269"/>
        </w:trPr>
        <w:tc>
          <w:tcPr>
            <w:tcW w:w="305" w:type="dxa"/>
          </w:tcPr>
          <w:p w14:paraId="7A2B649A" w14:textId="229C8CF2" w:rsidR="00D50F07" w:rsidRPr="00C60AD9" w:rsidRDefault="00D50F07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</w:tcPr>
          <w:p w14:paraId="6DBF5B08" w14:textId="77777777" w:rsidR="00D50F07" w:rsidRPr="00C60AD9" w:rsidRDefault="00D50F07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</w:tcPr>
          <w:p w14:paraId="6114421B" w14:textId="61C1AEE5" w:rsidR="00D50F07" w:rsidRPr="007940C6" w:rsidRDefault="007940C6" w:rsidP="00E44C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Департамента </w:t>
            </w:r>
            <w:r w:rsidR="00D50F07"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академической деятельности</w:t>
            </w: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44CE3" w:rsidRPr="007940C6" w14:paraId="37B0E238" w14:textId="77777777" w:rsidTr="00057FAF">
        <w:trPr>
          <w:trHeight w:val="269"/>
        </w:trPr>
        <w:tc>
          <w:tcPr>
            <w:tcW w:w="305" w:type="dxa"/>
          </w:tcPr>
          <w:p w14:paraId="16FECCEF" w14:textId="77777777" w:rsidR="00E44CE3" w:rsidRPr="007B6124" w:rsidRDefault="00E44CE3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</w:tcPr>
          <w:p w14:paraId="4808985C" w14:textId="77777777" w:rsidR="00E44CE3" w:rsidRPr="007B6124" w:rsidRDefault="00E44CE3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</w:tcPr>
          <w:p w14:paraId="0CC9E05C" w14:textId="37A5B64C" w:rsidR="00E44CE3" w:rsidRPr="00057FAF" w:rsidRDefault="00057FAF" w:rsidP="00E44C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Департамента </w:t>
            </w:r>
            <w:r w:rsidRPr="0005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научно-исследовательской деятельности  </w:t>
            </w:r>
          </w:p>
        </w:tc>
      </w:tr>
      <w:tr w:rsidR="00057FAF" w:rsidRPr="007940C6" w14:paraId="4A387A30" w14:textId="77777777" w:rsidTr="00057FAF">
        <w:trPr>
          <w:trHeight w:val="269"/>
        </w:trPr>
        <w:tc>
          <w:tcPr>
            <w:tcW w:w="305" w:type="dxa"/>
          </w:tcPr>
          <w:p w14:paraId="4E91F7B4" w14:textId="77777777" w:rsidR="00057FAF" w:rsidRPr="007B6124" w:rsidRDefault="00057FAF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</w:tcPr>
          <w:p w14:paraId="50D89BF1" w14:textId="77777777" w:rsidR="00057FAF" w:rsidRPr="007B6124" w:rsidRDefault="00057FAF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</w:tcPr>
          <w:p w14:paraId="20E34771" w14:textId="51506BDD" w:rsidR="00057FAF" w:rsidRPr="00057FAF" w:rsidRDefault="00057FAF" w:rsidP="00E44CE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Департамента по клинической деятельности</w:t>
            </w:r>
          </w:p>
        </w:tc>
      </w:tr>
      <w:tr w:rsidR="00D50F07" w:rsidRPr="007940C6" w14:paraId="2F52904C" w14:textId="77777777" w:rsidTr="00057FAF">
        <w:trPr>
          <w:trHeight w:val="552"/>
        </w:trPr>
        <w:tc>
          <w:tcPr>
            <w:tcW w:w="305" w:type="dxa"/>
          </w:tcPr>
          <w:p w14:paraId="627200BA" w14:textId="74AD36CF" w:rsidR="00D50F07" w:rsidRPr="007940C6" w:rsidRDefault="00057FAF" w:rsidP="007940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40" w:type="dxa"/>
          </w:tcPr>
          <w:p w14:paraId="4A92D00A" w14:textId="77777777" w:rsidR="00D50F07" w:rsidRPr="007940C6" w:rsidRDefault="007940C6" w:rsidP="007940C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40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ПЕРИОДИЧНОСТЬ ПЕРЕСМОТРА</w:t>
            </w:r>
          </w:p>
        </w:tc>
        <w:tc>
          <w:tcPr>
            <w:tcW w:w="6971" w:type="dxa"/>
          </w:tcPr>
          <w:p w14:paraId="7D43DBC2" w14:textId="77777777" w:rsidR="00D50F07" w:rsidRPr="00403564" w:rsidRDefault="00403564" w:rsidP="004035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(актуализация) производится по результатам анализа потребности в разработке (актуализации)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D767FF7" w14:textId="77777777" w:rsidR="004A07E6" w:rsidRDefault="004A07E6" w:rsidP="007E2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7DDBB" w14:textId="77777777" w:rsidR="004A07E6" w:rsidRDefault="004A0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20376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207259" w14:textId="77777777" w:rsidR="007E2B0E" w:rsidRPr="007E2B0E" w:rsidRDefault="007E2B0E" w:rsidP="007E2B0E">
          <w:pPr>
            <w:pStyle w:val="ad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7E2B0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6318BF74" w14:textId="77777777" w:rsidR="00637E68" w:rsidRDefault="007E2B0E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2808743" w:history="1">
            <w:r w:rsidR="00637E68" w:rsidRPr="00C51D45">
              <w:rPr>
                <w:rStyle w:val="a8"/>
              </w:rPr>
              <w:t>ВВЕДЕНИЕ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_Toc92808743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4</w:t>
            </w:r>
            <w:r w:rsidR="00637E68">
              <w:rPr>
                <w:webHidden/>
              </w:rPr>
              <w:fldChar w:fldCharType="end"/>
            </w:r>
          </w:hyperlink>
        </w:p>
        <w:p w14:paraId="4775ADF7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44" w:history="1">
            <w:r w:rsidR="00637E68" w:rsidRPr="00C51D45">
              <w:rPr>
                <w:rStyle w:val="a8"/>
              </w:rPr>
              <w:t>1 НАЗНАЧЕНИЕ И ОБЛАСТЬ ПРИМЕНЕНИЯ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_Toc92808744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4</w:t>
            </w:r>
            <w:r w:rsidR="00637E68">
              <w:rPr>
                <w:webHidden/>
              </w:rPr>
              <w:fldChar w:fldCharType="end"/>
            </w:r>
          </w:hyperlink>
        </w:p>
        <w:p w14:paraId="089FBAFE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45" w:history="1">
            <w:r w:rsidR="00637E68" w:rsidRPr="00C51D45">
              <w:rPr>
                <w:rStyle w:val="a8"/>
              </w:rPr>
              <w:t>2 НОРМАТИВНЫЕ ССЫЛКИ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_Toc92808745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4</w:t>
            </w:r>
            <w:r w:rsidR="00637E68">
              <w:rPr>
                <w:webHidden/>
              </w:rPr>
              <w:fldChar w:fldCharType="end"/>
            </w:r>
          </w:hyperlink>
        </w:p>
        <w:p w14:paraId="72D56914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46" w:history="1">
            <w:r w:rsidR="00637E68" w:rsidRPr="00C51D45">
              <w:rPr>
                <w:rStyle w:val="a8"/>
              </w:rPr>
              <w:t>3 ТЕРМИНЫ И ОПРЕДЕЛЕНИЯ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_Toc92808746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5</w:t>
            </w:r>
            <w:r w:rsidR="00637E68">
              <w:rPr>
                <w:webHidden/>
              </w:rPr>
              <w:fldChar w:fldCharType="end"/>
            </w:r>
          </w:hyperlink>
        </w:p>
        <w:p w14:paraId="002D170F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47" w:history="1">
            <w:r w:rsidR="00637E68" w:rsidRPr="00C51D45">
              <w:rPr>
                <w:rStyle w:val="a8"/>
              </w:rPr>
              <w:t>4 СОКРАЩЕНИЯ И ОБОЗНАЧЕНИЯ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_Toc92808747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6</w:t>
            </w:r>
            <w:r w:rsidR="00637E68">
              <w:rPr>
                <w:webHidden/>
              </w:rPr>
              <w:fldChar w:fldCharType="end"/>
            </w:r>
          </w:hyperlink>
        </w:p>
        <w:p w14:paraId="5CDA586A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48" w:history="1">
            <w:r w:rsidR="00637E68" w:rsidRPr="00C51D45">
              <w:rPr>
                <w:rStyle w:val="a8"/>
              </w:rPr>
              <w:t>5 ОТВЕТСТВЕННОСТЬ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_Toc92808748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6</w:t>
            </w:r>
            <w:r w:rsidR="00637E68">
              <w:rPr>
                <w:webHidden/>
              </w:rPr>
              <w:fldChar w:fldCharType="end"/>
            </w:r>
          </w:hyperlink>
        </w:p>
        <w:p w14:paraId="3F7EBCAA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49" w:history="1">
            <w:r w:rsidR="00637E68" w:rsidRPr="00C51D45">
              <w:rPr>
                <w:rStyle w:val="a8"/>
              </w:rPr>
              <w:t>6 ОСНОВНАЯ ЧАСТЬ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_Toc92808749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7</w:t>
            </w:r>
            <w:r w:rsidR="00637E68">
              <w:rPr>
                <w:webHidden/>
              </w:rPr>
              <w:fldChar w:fldCharType="end"/>
            </w:r>
          </w:hyperlink>
        </w:p>
        <w:p w14:paraId="7C18AC08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0" w:history="1">
            <w:r w:rsidR="00637E68" w:rsidRPr="00C51D45">
              <w:rPr>
                <w:rStyle w:val="a8"/>
              </w:rPr>
              <w:t>6.1 ОБЩИЕ СВЕДЕНИЯ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_Toc92808750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7</w:t>
            </w:r>
            <w:r w:rsidR="00637E68">
              <w:rPr>
                <w:webHidden/>
              </w:rPr>
              <w:fldChar w:fldCharType="end"/>
            </w:r>
          </w:hyperlink>
        </w:p>
        <w:p w14:paraId="598CACC9" w14:textId="77777777" w:rsidR="00637E68" w:rsidRDefault="00D70347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1" w:history="1">
            <w:r w:rsidR="00637E68" w:rsidRPr="00C51D45">
              <w:rPr>
                <w:rStyle w:val="a8"/>
              </w:rPr>
              <w:t>6.2</w:t>
            </w:r>
            <w:r w:rsidR="00637E68">
              <w:rPr>
                <w:rFonts w:asciiTheme="minorHAnsi" w:eastAsiaTheme="minorEastAsia" w:hAnsiTheme="minorHAnsi" w:cstheme="minorBidi"/>
                <w:sz w:val="22"/>
                <w:szCs w:val="22"/>
                <w:lang w:eastAsia="ru-RU" w:bidi="ar-SA"/>
              </w:rPr>
              <w:tab/>
            </w:r>
            <w:r w:rsidR="00637E68" w:rsidRPr="00C51D45">
              <w:rPr>
                <w:rStyle w:val="a8"/>
              </w:rPr>
              <w:t>ОБЩИЕ ПОЛОЖЕНИЯ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_Toc92808751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7</w:t>
            </w:r>
            <w:r w:rsidR="00637E68">
              <w:rPr>
                <w:webHidden/>
              </w:rPr>
              <w:fldChar w:fldCharType="end"/>
            </w:r>
          </w:hyperlink>
        </w:p>
        <w:p w14:paraId="04CD7ADB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2" w:history="1">
            <w:r w:rsidR="00637E68" w:rsidRPr="00C51D45">
              <w:rPr>
                <w:rStyle w:val="a8"/>
              </w:rPr>
              <w:t>6.3 ПРИНЦИПЫ ОБЕСПЕЧЕНИЯ КАЧЕСТВА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_Toc92808752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7</w:t>
            </w:r>
            <w:r w:rsidR="00637E68">
              <w:rPr>
                <w:webHidden/>
              </w:rPr>
              <w:fldChar w:fldCharType="end"/>
            </w:r>
          </w:hyperlink>
        </w:p>
        <w:p w14:paraId="59EEE33F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3" w:history="1">
            <w:r w:rsidR="00637E68" w:rsidRPr="00C51D45">
              <w:rPr>
                <w:rStyle w:val="a8"/>
              </w:rPr>
              <w:t>6.4 СТАНДАРТЫ ВНУТРЕННЕГО ОБЕСПЕЧЕНИЯ КАЧЕСТВА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_Toc92808753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8</w:t>
            </w:r>
            <w:r w:rsidR="00637E68">
              <w:rPr>
                <w:webHidden/>
              </w:rPr>
              <w:fldChar w:fldCharType="end"/>
            </w:r>
          </w:hyperlink>
        </w:p>
        <w:p w14:paraId="3C90D0DD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4" w:history="1">
            <w:r w:rsidR="00637E68" w:rsidRPr="00C51D45">
              <w:rPr>
                <w:rStyle w:val="a8"/>
              </w:rPr>
              <w:t>6.4.1 ПОЛИТИКА В ОБЛАСТИ ОБЕСПЕЧЕНИЯ КАЧЕСТВА.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_Toc92808754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8</w:t>
            </w:r>
            <w:r w:rsidR="00637E68">
              <w:rPr>
                <w:webHidden/>
              </w:rPr>
              <w:fldChar w:fldCharType="end"/>
            </w:r>
          </w:hyperlink>
        </w:p>
        <w:p w14:paraId="1AA9741F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5" w:history="1">
            <w:r w:rsidR="00637E68" w:rsidRPr="00C51D45">
              <w:rPr>
                <w:rStyle w:val="a8"/>
              </w:rPr>
              <w:t>6.4.2 РАЗРАБОТКА И УТВЕРЖДЕНИЕ</w:t>
            </w:r>
            <w:r w:rsidR="00637E68" w:rsidRPr="00C51D45">
              <w:rPr>
                <w:rStyle w:val="a8"/>
                <w:spacing w:val="1"/>
              </w:rPr>
              <w:t xml:space="preserve"> </w:t>
            </w:r>
            <w:r w:rsidR="00637E68" w:rsidRPr="00C51D45">
              <w:rPr>
                <w:rStyle w:val="a8"/>
              </w:rPr>
              <w:t>ПРОГРАММ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_Toc92808755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9</w:t>
            </w:r>
            <w:r w:rsidR="00637E68">
              <w:rPr>
                <w:webHidden/>
              </w:rPr>
              <w:fldChar w:fldCharType="end"/>
            </w:r>
          </w:hyperlink>
        </w:p>
        <w:p w14:paraId="71D887D3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6" w:history="1">
            <w:r w:rsidR="00637E68" w:rsidRPr="00C51D45">
              <w:rPr>
                <w:rStyle w:val="a8"/>
              </w:rPr>
              <w:t>6.</w:t>
            </w:r>
            <w:r w:rsidR="00637E68" w:rsidRPr="00C51D45">
              <w:rPr>
                <w:rStyle w:val="a8"/>
                <w:lang w:val="en-US"/>
              </w:rPr>
              <w:t>4</w:t>
            </w:r>
            <w:r w:rsidR="00637E68" w:rsidRPr="00C51D45">
              <w:rPr>
                <w:rStyle w:val="a8"/>
              </w:rPr>
              <w:t>.3 СТУДЕНТОЦЕНТРИРОВАННОЕ ОБУЧЕНИЕ, ПРЕПОДАВАНИЕ И</w:t>
            </w:r>
            <w:r w:rsidR="00637E68" w:rsidRPr="00C51D45">
              <w:rPr>
                <w:rStyle w:val="a8"/>
                <w:spacing w:val="-1"/>
              </w:rPr>
              <w:t xml:space="preserve"> </w:t>
            </w:r>
            <w:r w:rsidR="00637E68" w:rsidRPr="00C51D45">
              <w:rPr>
                <w:rStyle w:val="a8"/>
              </w:rPr>
              <w:t>ОЦЕНКА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_Toc92808756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11</w:t>
            </w:r>
            <w:r w:rsidR="00637E68">
              <w:rPr>
                <w:webHidden/>
              </w:rPr>
              <w:fldChar w:fldCharType="end"/>
            </w:r>
          </w:hyperlink>
        </w:p>
        <w:p w14:paraId="1ADF9D32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7" w:history="1">
            <w:r w:rsidR="00637E68" w:rsidRPr="00C51D45">
              <w:rPr>
                <w:rStyle w:val="a8"/>
              </w:rPr>
              <w:t>6.4.4 ПРИЕМ ОБУЧАЮЩИХСЯ, УСПЕВАЕМОСТЬ, ПРИЗНАНИЕ И</w:t>
            </w:r>
            <w:r w:rsidR="00637E68" w:rsidRPr="00C51D45">
              <w:rPr>
                <w:rStyle w:val="a8"/>
                <w:spacing w:val="-7"/>
              </w:rPr>
              <w:t xml:space="preserve"> </w:t>
            </w:r>
            <w:r w:rsidR="00637E68" w:rsidRPr="00C51D45">
              <w:rPr>
                <w:rStyle w:val="a8"/>
              </w:rPr>
              <w:t>СЕРТИФИКАЦИЯ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_Toc92808757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13</w:t>
            </w:r>
            <w:r w:rsidR="00637E68">
              <w:rPr>
                <w:webHidden/>
              </w:rPr>
              <w:fldChar w:fldCharType="end"/>
            </w:r>
          </w:hyperlink>
        </w:p>
        <w:p w14:paraId="0F9E3E3D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8" w:history="1">
            <w:r w:rsidR="00637E68" w:rsidRPr="00C51D45">
              <w:rPr>
                <w:rStyle w:val="a8"/>
              </w:rPr>
              <w:t>6.4.5 ПРОФЕССОРСКО-ПРЕПОДАВАТЕЛЬСКИЙ СОСТАВ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_Toc92808758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14</w:t>
            </w:r>
            <w:r w:rsidR="00637E68">
              <w:rPr>
                <w:webHidden/>
              </w:rPr>
              <w:fldChar w:fldCharType="end"/>
            </w:r>
          </w:hyperlink>
        </w:p>
        <w:p w14:paraId="44C6710B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59" w:history="1">
            <w:r w:rsidR="00637E68" w:rsidRPr="00C51D45">
              <w:rPr>
                <w:rStyle w:val="a8"/>
              </w:rPr>
              <w:t>6.4.6 УЧЕБНЫЕ РЕСУРСЫ И СИСТЕМА ПОДДЕРЖКИ ОБУЧАЮЩИХСЯ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_Toc92808759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16</w:t>
            </w:r>
            <w:r w:rsidR="00637E68">
              <w:rPr>
                <w:webHidden/>
              </w:rPr>
              <w:fldChar w:fldCharType="end"/>
            </w:r>
          </w:hyperlink>
        </w:p>
        <w:p w14:paraId="0BEB8665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0" w:history="1">
            <w:r w:rsidR="00637E68" w:rsidRPr="00C51D45">
              <w:rPr>
                <w:rStyle w:val="a8"/>
              </w:rPr>
              <w:t>6.4.7 УПРАВЛЕНИЕ</w:t>
            </w:r>
            <w:r w:rsidR="00637E68" w:rsidRPr="00C51D45">
              <w:rPr>
                <w:rStyle w:val="a8"/>
                <w:spacing w:val="1"/>
              </w:rPr>
              <w:t xml:space="preserve"> </w:t>
            </w:r>
            <w:r w:rsidR="00637E68" w:rsidRPr="00C51D45">
              <w:rPr>
                <w:rStyle w:val="a8"/>
              </w:rPr>
              <w:t>ИНФОРМАЦИЕЙ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_Toc92808760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17</w:t>
            </w:r>
            <w:r w:rsidR="00637E68">
              <w:rPr>
                <w:webHidden/>
              </w:rPr>
              <w:fldChar w:fldCharType="end"/>
            </w:r>
          </w:hyperlink>
        </w:p>
        <w:p w14:paraId="658F8A89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1" w:history="1">
            <w:r w:rsidR="00637E68" w:rsidRPr="00C51D45">
              <w:rPr>
                <w:rStyle w:val="a8"/>
              </w:rPr>
              <w:t>6.4.8 ИНФОРМИРОВАНИЕ</w:t>
            </w:r>
            <w:r w:rsidR="00637E68" w:rsidRPr="00C51D45">
              <w:rPr>
                <w:rStyle w:val="a8"/>
                <w:spacing w:val="-2"/>
              </w:rPr>
              <w:t xml:space="preserve"> </w:t>
            </w:r>
            <w:r w:rsidR="00637E68" w:rsidRPr="00C51D45">
              <w:rPr>
                <w:rStyle w:val="a8"/>
              </w:rPr>
              <w:t>ОБЩЕСТВЕННОСТИ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_Toc92808761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19</w:t>
            </w:r>
            <w:r w:rsidR="00637E68">
              <w:rPr>
                <w:webHidden/>
              </w:rPr>
              <w:fldChar w:fldCharType="end"/>
            </w:r>
          </w:hyperlink>
        </w:p>
        <w:p w14:paraId="4EC28C4D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2" w:history="1">
            <w:r w:rsidR="00637E68" w:rsidRPr="00C51D45">
              <w:rPr>
                <w:rStyle w:val="a8"/>
              </w:rPr>
              <w:t>6.4.9 ПОСТОЯННЫЙ МОНИТОРИНГ И ПЕРИОДИЧЕСКАЯ ОЦЕНКА</w:t>
            </w:r>
            <w:r w:rsidR="00637E68" w:rsidRPr="00C51D45">
              <w:rPr>
                <w:rStyle w:val="a8"/>
                <w:spacing w:val="2"/>
              </w:rPr>
              <w:t xml:space="preserve"> </w:t>
            </w:r>
            <w:r w:rsidR="00637E68" w:rsidRPr="00C51D45">
              <w:rPr>
                <w:rStyle w:val="a8"/>
              </w:rPr>
              <w:t>ПРОГРАММ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_Toc92808762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20</w:t>
            </w:r>
            <w:r w:rsidR="00637E68">
              <w:rPr>
                <w:webHidden/>
              </w:rPr>
              <w:fldChar w:fldCharType="end"/>
            </w:r>
          </w:hyperlink>
        </w:p>
        <w:p w14:paraId="188D3A58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3" w:history="1">
            <w:r w:rsidR="00637E68" w:rsidRPr="00C51D45">
              <w:rPr>
                <w:rStyle w:val="a8"/>
              </w:rPr>
              <w:t>6.4.10 ПЕРИОДИЧЕСКОЕ ВНЕШНЕЕ ОБЕСПЕЧЕНИЕ</w:t>
            </w:r>
            <w:r w:rsidR="00637E68" w:rsidRPr="00C51D45">
              <w:rPr>
                <w:rStyle w:val="a8"/>
                <w:spacing w:val="-3"/>
              </w:rPr>
              <w:t xml:space="preserve"> </w:t>
            </w:r>
            <w:r w:rsidR="00637E68" w:rsidRPr="00C51D45">
              <w:rPr>
                <w:rStyle w:val="a8"/>
              </w:rPr>
              <w:t>КАЧЕСТВА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_Toc92808763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21</w:t>
            </w:r>
            <w:r w:rsidR="00637E68">
              <w:rPr>
                <w:webHidden/>
              </w:rPr>
              <w:fldChar w:fldCharType="end"/>
            </w:r>
          </w:hyperlink>
        </w:p>
        <w:p w14:paraId="7D0409AC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4" w:history="1">
            <w:r w:rsidR="00637E68" w:rsidRPr="00C51D45">
              <w:rPr>
                <w:rStyle w:val="a8"/>
                <w:bdr w:val="none" w:sz="0" w:space="0" w:color="auto" w:frame="1"/>
              </w:rPr>
              <w:t>6.5 ЗАКЛЮЧЕНИЕ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_Toc92808764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22</w:t>
            </w:r>
            <w:r w:rsidR="00637E68">
              <w:rPr>
                <w:webHidden/>
              </w:rPr>
              <w:fldChar w:fldCharType="end"/>
            </w:r>
          </w:hyperlink>
        </w:p>
        <w:p w14:paraId="1EF4052C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5" w:history="1">
            <w:r w:rsidR="00637E68" w:rsidRPr="00C51D45">
              <w:rPr>
                <w:rStyle w:val="a8"/>
              </w:rPr>
              <w:t>7 ЗАПИСИ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_Toc92808765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22</w:t>
            </w:r>
            <w:r w:rsidR="00637E68">
              <w:rPr>
                <w:webHidden/>
              </w:rPr>
              <w:fldChar w:fldCharType="end"/>
            </w:r>
          </w:hyperlink>
        </w:p>
        <w:p w14:paraId="12771BDD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6" w:history="1">
            <w:r w:rsidR="00637E68" w:rsidRPr="00C51D45">
              <w:rPr>
                <w:rStyle w:val="a8"/>
              </w:rPr>
              <w:t>8 ПЕРЕСМОТР, ВНЕСЕНИЕ ИЗМЕНЕНИЙ, ХРАНЕНИЕ И</w:t>
            </w:r>
            <w:r w:rsidR="00637E68" w:rsidRPr="00C51D45">
              <w:rPr>
                <w:rStyle w:val="a8"/>
                <w:spacing w:val="-2"/>
              </w:rPr>
              <w:t xml:space="preserve"> </w:t>
            </w:r>
            <w:r w:rsidR="00637E68" w:rsidRPr="00C51D45">
              <w:rPr>
                <w:rStyle w:val="a8"/>
              </w:rPr>
              <w:t>РАССЫЛКА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_Toc92808766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22</w:t>
            </w:r>
            <w:r w:rsidR="00637E68">
              <w:rPr>
                <w:webHidden/>
              </w:rPr>
              <w:fldChar w:fldCharType="end"/>
            </w:r>
          </w:hyperlink>
        </w:p>
        <w:p w14:paraId="7E74AD92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7" w:history="1">
            <w:r w:rsidR="00637E68" w:rsidRPr="00C51D45">
              <w:rPr>
                <w:rStyle w:val="a8"/>
              </w:rPr>
              <w:t>Лист регистрации изменений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_Toc92808767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24</w:t>
            </w:r>
            <w:r w:rsidR="00637E68">
              <w:rPr>
                <w:webHidden/>
              </w:rPr>
              <w:fldChar w:fldCharType="end"/>
            </w:r>
          </w:hyperlink>
        </w:p>
        <w:p w14:paraId="5D33B465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8" w:history="1">
            <w:r w:rsidR="00637E68" w:rsidRPr="00C51D45">
              <w:rPr>
                <w:rStyle w:val="a8"/>
              </w:rPr>
              <w:t>Первичный лист согласования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_Toc92808768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25</w:t>
            </w:r>
            <w:r w:rsidR="00637E68">
              <w:rPr>
                <w:webHidden/>
              </w:rPr>
              <w:fldChar w:fldCharType="end"/>
            </w:r>
          </w:hyperlink>
        </w:p>
        <w:p w14:paraId="239C785C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69" w:history="1">
            <w:r w:rsidR="00637E68" w:rsidRPr="00C51D45">
              <w:rPr>
                <w:rStyle w:val="a8"/>
              </w:rPr>
              <w:t>Лист ознакомления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_Toc92808769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26</w:t>
            </w:r>
            <w:r w:rsidR="00637E68">
              <w:rPr>
                <w:webHidden/>
              </w:rPr>
              <w:fldChar w:fldCharType="end"/>
            </w:r>
          </w:hyperlink>
        </w:p>
        <w:p w14:paraId="44C229F4" w14:textId="77777777" w:rsidR="00637E68" w:rsidRDefault="00D7034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 w:bidi="ar-SA"/>
            </w:rPr>
          </w:pPr>
          <w:hyperlink w:anchor="_Toc92808770" w:history="1">
            <w:r w:rsidR="00637E68" w:rsidRPr="00C51D45">
              <w:rPr>
                <w:rStyle w:val="a8"/>
              </w:rPr>
              <w:t>Лист согласования</w:t>
            </w:r>
            <w:r w:rsidR="00637E68">
              <w:rPr>
                <w:webHidden/>
              </w:rPr>
              <w:tab/>
            </w:r>
            <w:r w:rsidR="00637E68">
              <w:rPr>
                <w:webHidden/>
              </w:rPr>
              <w:fldChar w:fldCharType="begin"/>
            </w:r>
            <w:r w:rsidR="00637E68">
              <w:rPr>
                <w:webHidden/>
              </w:rPr>
              <w:instrText xml:space="preserve"> PAGEREF _Toc92808770 \h </w:instrText>
            </w:r>
            <w:r w:rsidR="00637E68">
              <w:rPr>
                <w:webHidden/>
              </w:rPr>
            </w:r>
            <w:r w:rsidR="00637E68">
              <w:rPr>
                <w:webHidden/>
              </w:rPr>
              <w:fldChar w:fldCharType="separate"/>
            </w:r>
            <w:r w:rsidR="009732C3">
              <w:rPr>
                <w:webHidden/>
              </w:rPr>
              <w:t>27</w:t>
            </w:r>
            <w:r w:rsidR="00637E68">
              <w:rPr>
                <w:webHidden/>
              </w:rPr>
              <w:fldChar w:fldCharType="end"/>
            </w:r>
          </w:hyperlink>
        </w:p>
        <w:p w14:paraId="7B1F8759" w14:textId="77777777" w:rsidR="007E2B0E" w:rsidRDefault="007E2B0E">
          <w:r>
            <w:rPr>
              <w:b/>
              <w:bCs/>
            </w:rPr>
            <w:fldChar w:fldCharType="end"/>
          </w:r>
        </w:p>
      </w:sdtContent>
    </w:sdt>
    <w:p w14:paraId="039852ED" w14:textId="77777777" w:rsidR="00CD79AE" w:rsidRDefault="00CD79AE" w:rsidP="00B41AA4"/>
    <w:p w14:paraId="05B20FAA" w14:textId="77777777" w:rsidR="00234AD1" w:rsidRDefault="00B41AA4" w:rsidP="00B41AA4">
      <w:r>
        <w:br w:type="page"/>
      </w:r>
    </w:p>
    <w:p w14:paraId="1B0F9DC3" w14:textId="77777777" w:rsidR="00234AD1" w:rsidRPr="00B41AA4" w:rsidRDefault="00234AD1" w:rsidP="000B6277">
      <w:pPr>
        <w:pStyle w:val="1"/>
        <w:ind w:left="0" w:firstLine="567"/>
      </w:pPr>
      <w:bookmarkStart w:id="0" w:name="_Toc92808743"/>
      <w:r w:rsidRPr="00B41AA4">
        <w:lastRenderedPageBreak/>
        <w:t>ВВЕДЕНИЕ</w:t>
      </w:r>
      <w:bookmarkEnd w:id="0"/>
    </w:p>
    <w:p w14:paraId="412413BD" w14:textId="5E5F76AF" w:rsidR="00234AD1" w:rsidRPr="00234AD1" w:rsidRDefault="00234AD1" w:rsidP="00AF68CB">
      <w:pPr>
        <w:widowControl w:val="0"/>
        <w:autoSpaceDE w:val="0"/>
        <w:autoSpaceDN w:val="0"/>
        <w:spacing w:before="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Необходимость обеспечения качества образовательной деятельности предусмотрена статьей 5</w:t>
      </w:r>
      <w:r w:rsidR="000525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Закона Республики Казахстан «Об образовании». </w:t>
      </w:r>
    </w:p>
    <w:p w14:paraId="20160198" w14:textId="76607ADA" w:rsidR="00234AD1" w:rsidRPr="00234AD1" w:rsidRDefault="00906DF1" w:rsidP="00AF68CB">
      <w:pPr>
        <w:widowControl w:val="0"/>
        <w:autoSpaceDE w:val="0"/>
        <w:autoSpaceDN w:val="0"/>
        <w:spacing w:before="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906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06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обеспечения качества </w:t>
      </w:r>
      <w:r w:rsidR="000F34CE" w:rsidRPr="00906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0F3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F34CE" w:rsidRPr="00906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«Медицинский Университет А</w:t>
      </w:r>
      <w:r w:rsidRPr="00906D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стана»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62F2A" w:rsidRPr="00F0675A">
        <w:rPr>
          <w:rFonts w:ascii="Times New Roman" w:hAnsi="Times New Roman" w:cs="Times New Roman"/>
          <w:sz w:val="24"/>
          <w:szCs w:val="24"/>
        </w:rPr>
        <w:t xml:space="preserve">(далее - Университет) </w:t>
      </w:r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соответствует международным подходам к обеспечению качества в области высшего образования согласно Стандартам и руководствам для обеспечения качества</w:t>
      </w:r>
      <w:r w:rsidR="0045199A" w:rsidRPr="004519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199A" w:rsidRPr="006C24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высшего образования</w:t>
      </w:r>
      <w:r w:rsidR="00234AD1"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Европейском пространстве высшего образования и государственной политике в области высшего образования Республики Казахстан.</w:t>
      </w:r>
    </w:p>
    <w:p w14:paraId="0747E616" w14:textId="77777777" w:rsidR="00931A64" w:rsidRDefault="00234AD1" w:rsidP="00AF68CB">
      <w:pPr>
        <w:widowControl w:val="0"/>
        <w:autoSpaceDE w:val="0"/>
        <w:autoSpaceDN w:val="0"/>
        <w:spacing w:before="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C2429" w:rsidRPr="006C24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«Стандарты и </w:t>
      </w:r>
      <w:r w:rsidR="0045199A"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руководства</w:t>
      </w:r>
      <w:r w:rsidR="006C2429" w:rsidRPr="006C24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</w:t>
      </w:r>
      <w:r w:rsidR="00931A64"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обеспечения</w:t>
      </w:r>
      <w:r w:rsidR="006C2429" w:rsidRPr="006C24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качества высшего образования в Европейском пространстве</w:t>
      </w:r>
      <w:r w:rsidR="0045199A" w:rsidRPr="004519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5199A"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высшего образования</w:t>
      </w:r>
      <w:r w:rsidR="006C2429" w:rsidRPr="006C24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(ESG — European Standards and Guidelines) разработаны Европейской ассоциацией по гарантии качества высшего образования ENQA (European Network for Quality Assurance) по прямому поручению Конференции министров образования европейских стран, подписавших Болонскую декларацию.</w:t>
      </w:r>
      <w:r w:rsidR="00226DCB" w:rsidRPr="00226DCB">
        <w:t xml:space="preserve"> </w:t>
      </w:r>
      <w:r w:rsidR="00226DCB" w:rsidRPr="00226D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Стандарты устанавливают согласованную и принятую практику обеспечения качества в высшем образовании в ЕПВО, и поэтому должны учитываться и выполняться всеми, кто вовлечен в предоставление </w:t>
      </w:r>
      <w:r w:rsidR="00226D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всех видов высшего образования</w:t>
      </w:r>
      <w:r w:rsidR="00226DCB" w:rsidRPr="00226D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C528081" w14:textId="0F58FC35" w:rsidR="00906DF1" w:rsidRDefault="00234AD1" w:rsidP="00AF68CB">
      <w:pPr>
        <w:widowControl w:val="0"/>
        <w:autoSpaceDE w:val="0"/>
        <w:autoSpaceDN w:val="0"/>
        <w:spacing w:before="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Ключевой целью Стандартов и руководств для обеспечения качества в Европейском пространстве высшего образования является содействие общему пониманию обеспечения качества обучения во всех странах и среди всех заинтересованных сторон.</w:t>
      </w:r>
    </w:p>
    <w:p w14:paraId="3418BCA4" w14:textId="405DA764" w:rsidR="00234AD1" w:rsidRPr="00234AD1" w:rsidRDefault="00234AD1" w:rsidP="00AF68CB">
      <w:pPr>
        <w:widowControl w:val="0"/>
        <w:autoSpaceDE w:val="0"/>
        <w:autoSpaceDN w:val="0"/>
        <w:spacing w:before="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Стандарты и критерии внутреннего обеспечения качества высшего образования базируются на четыре</w:t>
      </w:r>
      <w:r w:rsidR="008018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 ключевых принципах ESG:</w:t>
      </w:r>
    </w:p>
    <w:p w14:paraId="3409A915" w14:textId="77777777" w:rsidR="00234AD1" w:rsidRPr="00234AD1" w:rsidRDefault="00234AD1" w:rsidP="00E713D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высшие учебные заведения несут основную ответственность за качество предоставляемого образования и его обеспечение;</w:t>
      </w:r>
    </w:p>
    <w:p w14:paraId="71A86BBC" w14:textId="2E75965B" w:rsidR="00234AD1" w:rsidRPr="00234AD1" w:rsidRDefault="00234AD1" w:rsidP="00E713D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качества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реагирует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разнообразие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систем высшего образования, вузов, программ и </w:t>
      </w:r>
      <w:r w:rsidR="00C50A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6539F4B8" w14:textId="77777777" w:rsidR="00234AD1" w:rsidRPr="00234AD1" w:rsidRDefault="00234AD1" w:rsidP="00E713D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качества поддерживает развитие культуры качества;</w:t>
      </w:r>
    </w:p>
    <w:p w14:paraId="7B6E268F" w14:textId="2B84187B" w:rsidR="00234AD1" w:rsidRPr="00234AD1" w:rsidRDefault="00234AD1" w:rsidP="00E713D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9"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качества принимает во внимание потребности и ожидания </w:t>
      </w:r>
      <w:r w:rsidR="00C50A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Pr="0023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всех других заинтересованных сторон и общества.</w:t>
      </w:r>
    </w:p>
    <w:p w14:paraId="4BCA357C" w14:textId="77777777" w:rsidR="00875A1A" w:rsidRDefault="00875A1A" w:rsidP="00875A1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2772A180" w14:textId="77777777" w:rsidR="00875A1A" w:rsidRPr="008D5B92" w:rsidRDefault="009D3625" w:rsidP="000B6277">
      <w:pPr>
        <w:pStyle w:val="1"/>
        <w:ind w:left="0" w:firstLine="567"/>
      </w:pPr>
      <w:bookmarkStart w:id="1" w:name="_Toc92808744"/>
      <w:r>
        <w:t xml:space="preserve">1 </w:t>
      </w:r>
      <w:r w:rsidR="004A07E6">
        <w:t xml:space="preserve">НАЗНАЧЕНИЕ И </w:t>
      </w:r>
      <w:r w:rsidR="00875A1A" w:rsidRPr="008D5B92">
        <w:t>ОБЛАСТЬ ПРИМЕНЕНИЯ</w:t>
      </w:r>
      <w:bookmarkEnd w:id="1"/>
    </w:p>
    <w:p w14:paraId="73AA81F7" w14:textId="71414E55" w:rsidR="00F0675A" w:rsidRPr="00F0675A" w:rsidRDefault="00F0675A" w:rsidP="00057FA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5A">
        <w:rPr>
          <w:rFonts w:ascii="Times New Roman" w:hAnsi="Times New Roman" w:cs="Times New Roman"/>
          <w:sz w:val="24"/>
          <w:szCs w:val="24"/>
        </w:rPr>
        <w:t xml:space="preserve">1.1 </w:t>
      </w:r>
      <w:r w:rsidR="00AC75D7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057FAF">
        <w:rPr>
          <w:rFonts w:ascii="Times New Roman" w:hAnsi="Times New Roman" w:cs="Times New Roman"/>
          <w:sz w:val="24"/>
          <w:szCs w:val="24"/>
        </w:rPr>
        <w:t>«С</w:t>
      </w:r>
      <w:r w:rsidR="00057FAF" w:rsidRPr="00057FAF">
        <w:rPr>
          <w:rFonts w:ascii="Times New Roman" w:hAnsi="Times New Roman" w:cs="Times New Roman"/>
          <w:sz w:val="24"/>
          <w:szCs w:val="24"/>
        </w:rPr>
        <w:t xml:space="preserve">истема внутреннего обеспечения </w:t>
      </w:r>
      <w:r w:rsidR="009C79B6" w:rsidRPr="00057FAF">
        <w:rPr>
          <w:rFonts w:ascii="Times New Roman" w:hAnsi="Times New Roman" w:cs="Times New Roman"/>
          <w:sz w:val="24"/>
          <w:szCs w:val="24"/>
        </w:rPr>
        <w:t>качества</w:t>
      </w:r>
      <w:r w:rsidR="009C79B6">
        <w:rPr>
          <w:rFonts w:ascii="Times New Roman" w:hAnsi="Times New Roman" w:cs="Times New Roman"/>
          <w:sz w:val="24"/>
          <w:szCs w:val="24"/>
        </w:rPr>
        <w:t xml:space="preserve">» </w:t>
      </w:r>
      <w:r w:rsidR="009C79B6" w:rsidRPr="00057FAF">
        <w:rPr>
          <w:rFonts w:ascii="Times New Roman" w:hAnsi="Times New Roman" w:cs="Times New Roman"/>
          <w:sz w:val="24"/>
          <w:szCs w:val="24"/>
        </w:rPr>
        <w:t>НАО</w:t>
      </w:r>
      <w:r w:rsidR="00057FAF" w:rsidRPr="00057FAF">
        <w:rPr>
          <w:rFonts w:ascii="Times New Roman" w:hAnsi="Times New Roman" w:cs="Times New Roman"/>
          <w:sz w:val="24"/>
          <w:szCs w:val="24"/>
        </w:rPr>
        <w:t xml:space="preserve"> «</w:t>
      </w:r>
      <w:r w:rsidR="00057FAF">
        <w:rPr>
          <w:rFonts w:ascii="Times New Roman" w:hAnsi="Times New Roman" w:cs="Times New Roman"/>
          <w:sz w:val="24"/>
          <w:szCs w:val="24"/>
        </w:rPr>
        <w:t>Медицинский университет А</w:t>
      </w:r>
      <w:r w:rsidR="00057FAF" w:rsidRPr="00057FAF">
        <w:rPr>
          <w:rFonts w:ascii="Times New Roman" w:hAnsi="Times New Roman" w:cs="Times New Roman"/>
          <w:sz w:val="24"/>
          <w:szCs w:val="24"/>
        </w:rPr>
        <w:t>стана»</w:t>
      </w:r>
      <w:r w:rsidR="00057FAF">
        <w:rPr>
          <w:rFonts w:ascii="Times New Roman" w:hAnsi="Times New Roman" w:cs="Times New Roman"/>
          <w:sz w:val="24"/>
          <w:szCs w:val="24"/>
        </w:rPr>
        <w:t xml:space="preserve"> </w:t>
      </w:r>
      <w:r w:rsidR="009C79B6" w:rsidRPr="00F0675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C79B6">
        <w:rPr>
          <w:rFonts w:ascii="Times New Roman" w:hAnsi="Times New Roman" w:cs="Times New Roman"/>
          <w:sz w:val="24"/>
          <w:szCs w:val="24"/>
        </w:rPr>
        <w:t>Стандарт</w:t>
      </w:r>
      <w:r w:rsidR="009C79B6" w:rsidRPr="00F0675A">
        <w:rPr>
          <w:rFonts w:ascii="Times New Roman" w:hAnsi="Times New Roman" w:cs="Times New Roman"/>
          <w:sz w:val="24"/>
          <w:szCs w:val="24"/>
        </w:rPr>
        <w:t>)</w:t>
      </w:r>
      <w:r w:rsidR="009C79B6" w:rsidRPr="00057FAF">
        <w:rPr>
          <w:rFonts w:ascii="Times New Roman" w:hAnsi="Times New Roman" w:cs="Times New Roman"/>
          <w:sz w:val="24"/>
          <w:szCs w:val="24"/>
        </w:rPr>
        <w:t xml:space="preserve"> </w:t>
      </w:r>
      <w:r w:rsidR="002E6713" w:rsidRPr="00F0675A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9B02F4">
        <w:rPr>
          <w:rFonts w:ascii="Times New Roman" w:hAnsi="Times New Roman" w:cs="Times New Roman"/>
          <w:sz w:val="24"/>
          <w:szCs w:val="24"/>
        </w:rPr>
        <w:t xml:space="preserve">порядок регулирования и обеспечения </w:t>
      </w:r>
      <w:r w:rsidR="009B02F4" w:rsidRPr="00F0675A">
        <w:rPr>
          <w:rFonts w:ascii="Times New Roman" w:hAnsi="Times New Roman" w:cs="Times New Roman"/>
          <w:sz w:val="24"/>
          <w:szCs w:val="24"/>
        </w:rPr>
        <w:t>повышения</w:t>
      </w:r>
      <w:r w:rsidRPr="00F0675A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="00483F87">
        <w:rPr>
          <w:rFonts w:ascii="Times New Roman" w:hAnsi="Times New Roman" w:cs="Times New Roman"/>
          <w:sz w:val="24"/>
          <w:szCs w:val="24"/>
        </w:rPr>
        <w:t>,</w:t>
      </w:r>
      <w:r w:rsidRPr="00F0675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B02F4">
        <w:rPr>
          <w:rFonts w:ascii="Times New Roman" w:hAnsi="Times New Roman" w:cs="Times New Roman"/>
          <w:sz w:val="24"/>
          <w:szCs w:val="24"/>
        </w:rPr>
        <w:t>я</w:t>
      </w:r>
      <w:r w:rsidRPr="00F0675A">
        <w:rPr>
          <w:rFonts w:ascii="Times New Roman" w:hAnsi="Times New Roman" w:cs="Times New Roman"/>
          <w:sz w:val="24"/>
          <w:szCs w:val="24"/>
        </w:rPr>
        <w:t xml:space="preserve"> культуры непрерывного совершенствования качества </w:t>
      </w:r>
      <w:r w:rsidR="002E6713" w:rsidRPr="00F0675A">
        <w:rPr>
          <w:rFonts w:ascii="Times New Roman" w:hAnsi="Times New Roman" w:cs="Times New Roman"/>
          <w:sz w:val="24"/>
          <w:szCs w:val="24"/>
        </w:rPr>
        <w:t>в соответствии со стратегией</w:t>
      </w:r>
      <w:r w:rsidR="005573B2" w:rsidRPr="005573B2">
        <w:rPr>
          <w:rFonts w:ascii="Times New Roman" w:hAnsi="Times New Roman" w:cs="Times New Roman"/>
          <w:sz w:val="24"/>
          <w:szCs w:val="24"/>
        </w:rPr>
        <w:t xml:space="preserve"> </w:t>
      </w:r>
      <w:r w:rsidR="005573B2" w:rsidRPr="00F0675A">
        <w:rPr>
          <w:rFonts w:ascii="Times New Roman" w:hAnsi="Times New Roman" w:cs="Times New Roman"/>
          <w:sz w:val="24"/>
          <w:szCs w:val="24"/>
        </w:rPr>
        <w:t>Университета</w:t>
      </w:r>
      <w:r w:rsidR="002E6713" w:rsidRPr="00F0675A">
        <w:rPr>
          <w:rFonts w:ascii="Times New Roman" w:hAnsi="Times New Roman" w:cs="Times New Roman"/>
          <w:sz w:val="24"/>
          <w:szCs w:val="24"/>
        </w:rPr>
        <w:t>.</w:t>
      </w:r>
    </w:p>
    <w:p w14:paraId="6F48D218" w14:textId="5FEE7B56" w:rsidR="00F0675A" w:rsidRPr="00F0675A" w:rsidRDefault="002E6713" w:rsidP="00EA1CF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5A">
        <w:rPr>
          <w:rFonts w:ascii="Times New Roman" w:hAnsi="Times New Roman" w:cs="Times New Roman"/>
          <w:sz w:val="24"/>
          <w:szCs w:val="24"/>
        </w:rPr>
        <w:t xml:space="preserve">1.2 </w:t>
      </w:r>
      <w:r w:rsidR="00AC75D7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AC75D7" w:rsidRPr="00F0675A">
        <w:rPr>
          <w:rFonts w:ascii="Times New Roman" w:hAnsi="Times New Roman" w:cs="Times New Roman"/>
          <w:sz w:val="24"/>
          <w:szCs w:val="24"/>
        </w:rPr>
        <w:t>является</w:t>
      </w:r>
      <w:r w:rsidRPr="00F0675A">
        <w:rPr>
          <w:rFonts w:ascii="Times New Roman" w:hAnsi="Times New Roman" w:cs="Times New Roman"/>
          <w:sz w:val="24"/>
          <w:szCs w:val="24"/>
        </w:rPr>
        <w:t xml:space="preserve"> внутренним нормативным документом Университета.</w:t>
      </w:r>
    </w:p>
    <w:p w14:paraId="57B0DC2D" w14:textId="060E6953" w:rsidR="002E6713" w:rsidRDefault="002E6713" w:rsidP="00EA1CF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5A">
        <w:rPr>
          <w:rFonts w:ascii="Times New Roman" w:hAnsi="Times New Roman" w:cs="Times New Roman"/>
          <w:sz w:val="24"/>
          <w:szCs w:val="24"/>
        </w:rPr>
        <w:t xml:space="preserve">1.3 </w:t>
      </w:r>
      <w:r w:rsidR="00E1687D">
        <w:rPr>
          <w:rFonts w:ascii="Times New Roman" w:hAnsi="Times New Roman" w:cs="Times New Roman"/>
          <w:sz w:val="24"/>
          <w:szCs w:val="24"/>
        </w:rPr>
        <w:t>Положения настояще</w:t>
      </w:r>
      <w:r w:rsidR="00AC75D7">
        <w:rPr>
          <w:rFonts w:ascii="Times New Roman" w:hAnsi="Times New Roman" w:cs="Times New Roman"/>
          <w:sz w:val="24"/>
          <w:szCs w:val="24"/>
        </w:rPr>
        <w:t>го</w:t>
      </w:r>
      <w:r w:rsidR="00E1687D">
        <w:rPr>
          <w:rFonts w:ascii="Times New Roman" w:hAnsi="Times New Roman" w:cs="Times New Roman"/>
          <w:sz w:val="24"/>
          <w:szCs w:val="24"/>
        </w:rPr>
        <w:t xml:space="preserve"> </w:t>
      </w:r>
      <w:r w:rsidR="00AC75D7">
        <w:rPr>
          <w:rFonts w:ascii="Times New Roman" w:hAnsi="Times New Roman" w:cs="Times New Roman"/>
          <w:sz w:val="24"/>
          <w:szCs w:val="24"/>
        </w:rPr>
        <w:t>Стандарта</w:t>
      </w:r>
      <w:r w:rsidR="00F0675A" w:rsidRPr="00F0675A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всех структурных подразделений Университета</w:t>
      </w:r>
      <w:r w:rsidR="00F0675A">
        <w:rPr>
          <w:rFonts w:ascii="Times New Roman" w:hAnsi="Times New Roman" w:cs="Times New Roman"/>
          <w:sz w:val="24"/>
          <w:szCs w:val="24"/>
        </w:rPr>
        <w:t>.</w:t>
      </w:r>
    </w:p>
    <w:p w14:paraId="36FB951F" w14:textId="77777777" w:rsidR="00F0675A" w:rsidRPr="00F0675A" w:rsidRDefault="00F0675A" w:rsidP="00F0675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C9499E1" w14:textId="77777777" w:rsidR="00875A1A" w:rsidRPr="00234AD1" w:rsidRDefault="009D3625" w:rsidP="000B6277">
      <w:pPr>
        <w:pStyle w:val="1"/>
        <w:ind w:left="0" w:firstLine="567"/>
      </w:pPr>
      <w:bookmarkStart w:id="2" w:name="_Toc92808745"/>
      <w:r>
        <w:t xml:space="preserve">2 </w:t>
      </w:r>
      <w:r w:rsidR="00875A1A" w:rsidRPr="00234AD1">
        <w:t>НОРМАТИВНЫЕ ССЫЛКИ</w:t>
      </w:r>
      <w:bookmarkEnd w:id="2"/>
    </w:p>
    <w:p w14:paraId="1BE041DB" w14:textId="77777777" w:rsidR="00875A1A" w:rsidRPr="00E355F2" w:rsidRDefault="00875A1A" w:rsidP="000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5F2">
        <w:rPr>
          <w:rFonts w:ascii="Times New Roman" w:hAnsi="Times New Roman" w:cs="Times New Roman"/>
          <w:sz w:val="24"/>
          <w:szCs w:val="24"/>
        </w:rPr>
        <w:t xml:space="preserve">В </w:t>
      </w:r>
      <w:r w:rsidR="00F0675A">
        <w:rPr>
          <w:rFonts w:ascii="Times New Roman" w:hAnsi="Times New Roman" w:cs="Times New Roman"/>
          <w:sz w:val="24"/>
          <w:szCs w:val="24"/>
        </w:rPr>
        <w:t>документе</w:t>
      </w:r>
      <w:r w:rsidRPr="00E355F2">
        <w:rPr>
          <w:rFonts w:ascii="Times New Roman" w:hAnsi="Times New Roman" w:cs="Times New Roman"/>
          <w:sz w:val="24"/>
          <w:szCs w:val="24"/>
        </w:rPr>
        <w:t xml:space="preserve"> использованы ссылки на следующие нормативные документы:</w:t>
      </w:r>
    </w:p>
    <w:p w14:paraId="054B1E71" w14:textId="3DE42583" w:rsidR="00875A1A" w:rsidRPr="00E355F2" w:rsidRDefault="00AE07EA" w:rsidP="000B6277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7EA">
        <w:rPr>
          <w:rFonts w:ascii="Times New Roman" w:hAnsi="Times New Roman" w:cs="Times New Roman"/>
          <w:sz w:val="24"/>
          <w:szCs w:val="24"/>
        </w:rPr>
        <w:t>Закон Республики Казахстан</w:t>
      </w:r>
      <w:r w:rsidR="00875A1A" w:rsidRPr="00E355F2">
        <w:rPr>
          <w:rFonts w:ascii="Times New Roman" w:hAnsi="Times New Roman" w:cs="Times New Roman"/>
          <w:sz w:val="24"/>
          <w:szCs w:val="24"/>
        </w:rPr>
        <w:t xml:space="preserve"> </w:t>
      </w:r>
      <w:r w:rsidR="00C65D15" w:rsidRPr="00E355F2">
        <w:rPr>
          <w:rFonts w:ascii="Times New Roman" w:hAnsi="Times New Roman" w:cs="Times New Roman"/>
          <w:sz w:val="24"/>
          <w:szCs w:val="24"/>
        </w:rPr>
        <w:t>«Об образовании»</w:t>
      </w:r>
      <w:r w:rsidR="00C65D15">
        <w:rPr>
          <w:rFonts w:ascii="Times New Roman" w:hAnsi="Times New Roman" w:cs="Times New Roman"/>
          <w:sz w:val="24"/>
          <w:szCs w:val="24"/>
        </w:rPr>
        <w:t xml:space="preserve"> </w:t>
      </w:r>
      <w:r w:rsidR="0005256C" w:rsidRPr="0005256C">
        <w:rPr>
          <w:rFonts w:ascii="Times New Roman" w:hAnsi="Times New Roman" w:cs="Times New Roman"/>
          <w:sz w:val="24"/>
          <w:szCs w:val="24"/>
        </w:rPr>
        <w:t>о</w:t>
      </w:r>
      <w:r w:rsidR="00C65D15">
        <w:rPr>
          <w:rFonts w:ascii="Times New Roman" w:hAnsi="Times New Roman" w:cs="Times New Roman"/>
          <w:sz w:val="24"/>
          <w:szCs w:val="24"/>
        </w:rPr>
        <w:t>т 27 июля 2007 года № 319-III</w:t>
      </w:r>
      <w:r w:rsidR="00875A1A" w:rsidRPr="00E355F2">
        <w:rPr>
          <w:rFonts w:ascii="Times New Roman" w:hAnsi="Times New Roman" w:cs="Times New Roman"/>
          <w:sz w:val="24"/>
          <w:szCs w:val="24"/>
        </w:rPr>
        <w:t>;</w:t>
      </w:r>
    </w:p>
    <w:p w14:paraId="2DDB8B27" w14:textId="162A0150" w:rsidR="00875A1A" w:rsidRDefault="00875A1A" w:rsidP="00E713DC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5F2">
        <w:rPr>
          <w:rFonts w:ascii="Times New Roman" w:hAnsi="Times New Roman" w:cs="Times New Roman"/>
          <w:sz w:val="24"/>
          <w:szCs w:val="24"/>
          <w:lang w:val="en-US"/>
        </w:rPr>
        <w:t>Standards and Guidelines for Quality Assurance in the Europe</w:t>
      </w:r>
      <w:r w:rsidR="00C65D15">
        <w:rPr>
          <w:rFonts w:ascii="Times New Roman" w:hAnsi="Times New Roman" w:cs="Times New Roman"/>
          <w:sz w:val="24"/>
          <w:szCs w:val="24"/>
          <w:lang w:val="en-US"/>
        </w:rPr>
        <w:t xml:space="preserve">an Higher Education Area (ESG). </w:t>
      </w:r>
      <w:r w:rsidRPr="00E355F2">
        <w:rPr>
          <w:rFonts w:ascii="Times New Roman" w:hAnsi="Times New Roman" w:cs="Times New Roman"/>
          <w:sz w:val="24"/>
          <w:szCs w:val="24"/>
        </w:rPr>
        <w:t>Brussels, Belgium. Стандарты и руководства для обеспечения качества высшего образования в Европейском пространстве высшего образования (ESG)</w:t>
      </w:r>
      <w:r w:rsidR="00C65D15">
        <w:rPr>
          <w:rFonts w:ascii="Times New Roman" w:hAnsi="Times New Roman" w:cs="Times New Roman"/>
          <w:sz w:val="24"/>
          <w:szCs w:val="24"/>
        </w:rPr>
        <w:t xml:space="preserve"> </w:t>
      </w:r>
      <w:r w:rsidR="00C65D15" w:rsidRPr="00E355F2">
        <w:rPr>
          <w:rFonts w:ascii="Times New Roman" w:hAnsi="Times New Roman" w:cs="Times New Roman"/>
          <w:sz w:val="24"/>
          <w:szCs w:val="24"/>
        </w:rPr>
        <w:t>2015</w:t>
      </w:r>
      <w:r w:rsidR="00C65D15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5A761030" w14:textId="10AB5A85" w:rsidR="00F124CA" w:rsidRDefault="00F124CA" w:rsidP="00E713DC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4CA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C65D15">
        <w:rPr>
          <w:rFonts w:ascii="Times New Roman" w:hAnsi="Times New Roman" w:cs="Times New Roman"/>
          <w:sz w:val="24"/>
          <w:szCs w:val="24"/>
        </w:rPr>
        <w:t>«</w:t>
      </w:r>
      <w:r w:rsidR="00C65D15" w:rsidRPr="00F124CA">
        <w:rPr>
          <w:rFonts w:ascii="Times New Roman" w:hAnsi="Times New Roman" w:cs="Times New Roman"/>
          <w:sz w:val="24"/>
          <w:szCs w:val="24"/>
        </w:rPr>
        <w:t>Об утверждении Типовых правил деятельности организаций образования соответствующих типов</w:t>
      </w:r>
      <w:r w:rsidR="00C65D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 30 октября 2018 года № 595</w:t>
      </w:r>
      <w:r w:rsidRPr="00E355F2">
        <w:rPr>
          <w:rFonts w:ascii="Times New Roman" w:hAnsi="Times New Roman" w:cs="Times New Roman"/>
          <w:sz w:val="24"/>
          <w:szCs w:val="24"/>
        </w:rPr>
        <w:t>;</w:t>
      </w:r>
    </w:p>
    <w:p w14:paraId="7E57E40A" w14:textId="25FED2F4" w:rsidR="00A47621" w:rsidRDefault="00A47621" w:rsidP="00E713DC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621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Министра образования и науки Республики Казахстан </w:t>
      </w:r>
      <w:r w:rsidR="00C65D15">
        <w:rPr>
          <w:rFonts w:ascii="Times New Roman" w:hAnsi="Times New Roman" w:cs="Times New Roman"/>
          <w:sz w:val="24"/>
          <w:szCs w:val="24"/>
        </w:rPr>
        <w:t>«</w:t>
      </w:r>
      <w:r w:rsidR="00C65D15" w:rsidRPr="00A47621">
        <w:rPr>
          <w:rFonts w:ascii="Times New Roman" w:hAnsi="Times New Roman" w:cs="Times New Roman"/>
          <w:sz w:val="24"/>
          <w:szCs w:val="24"/>
        </w:rPr>
        <w:t>Об утверждении государственных общеобязательных стандартов образования всех уровней образования</w:t>
      </w:r>
      <w:r w:rsidR="00C65D15">
        <w:rPr>
          <w:rFonts w:ascii="Times New Roman" w:hAnsi="Times New Roman" w:cs="Times New Roman"/>
          <w:sz w:val="24"/>
          <w:szCs w:val="24"/>
        </w:rPr>
        <w:t xml:space="preserve">» </w:t>
      </w:r>
      <w:r w:rsidRPr="00A47621">
        <w:rPr>
          <w:rFonts w:ascii="Times New Roman" w:hAnsi="Times New Roman" w:cs="Times New Roman"/>
          <w:sz w:val="24"/>
          <w:szCs w:val="24"/>
        </w:rPr>
        <w:t>от 31 октября 2018 года № 604</w:t>
      </w:r>
      <w:r w:rsidRPr="00E355F2">
        <w:rPr>
          <w:rFonts w:ascii="Times New Roman" w:hAnsi="Times New Roman" w:cs="Times New Roman"/>
          <w:sz w:val="24"/>
          <w:szCs w:val="24"/>
        </w:rPr>
        <w:t>;</w:t>
      </w:r>
    </w:p>
    <w:p w14:paraId="0CD45556" w14:textId="64584C40" w:rsidR="00A47621" w:rsidRPr="005C0E30" w:rsidRDefault="00A47621" w:rsidP="00E713DC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Приказ Министра образования и науки Республики Казахстан </w:t>
      </w:r>
      <w:r w:rsidR="00592715">
        <w:rPr>
          <w:rFonts w:ascii="Times New Roman" w:hAnsi="Times New Roman" w:cs="Times New Roman"/>
          <w:sz w:val="24"/>
          <w:szCs w:val="24"/>
        </w:rPr>
        <w:t>«</w:t>
      </w:r>
      <w:r w:rsidR="00592715" w:rsidRPr="005C0E30">
        <w:rPr>
          <w:rFonts w:ascii="Times New Roman" w:hAnsi="Times New Roman" w:cs="Times New Roman"/>
          <w:sz w:val="24"/>
          <w:szCs w:val="24"/>
        </w:rPr>
        <w:t>Об утверждении Правил организации учебного процесса по кредитной технологии обучения</w:t>
      </w:r>
      <w:r w:rsidR="00592715">
        <w:rPr>
          <w:rFonts w:ascii="Times New Roman" w:hAnsi="Times New Roman" w:cs="Times New Roman"/>
          <w:sz w:val="24"/>
          <w:szCs w:val="24"/>
        </w:rPr>
        <w:t>»</w:t>
      </w:r>
      <w:r w:rsidR="00592715" w:rsidRPr="005C0E30">
        <w:rPr>
          <w:rFonts w:ascii="Times New Roman" w:hAnsi="Times New Roman" w:cs="Times New Roman"/>
          <w:sz w:val="24"/>
          <w:szCs w:val="24"/>
        </w:rPr>
        <w:t xml:space="preserve"> </w:t>
      </w:r>
      <w:r w:rsidRPr="005C0E30">
        <w:rPr>
          <w:rFonts w:ascii="Times New Roman" w:hAnsi="Times New Roman" w:cs="Times New Roman"/>
          <w:sz w:val="24"/>
          <w:szCs w:val="24"/>
        </w:rPr>
        <w:t>от 20 апреля 2011 года № 152;</w:t>
      </w:r>
    </w:p>
    <w:p w14:paraId="580F30B1" w14:textId="745B3F43" w:rsidR="00346E8D" w:rsidRDefault="000A07A8" w:rsidP="00E713DC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 xml:space="preserve">Приказ Министра образования и науки Республики Казахстан </w:t>
      </w:r>
      <w:r w:rsidR="007B6124">
        <w:rPr>
          <w:rFonts w:ascii="Times New Roman" w:hAnsi="Times New Roman" w:cs="Times New Roman"/>
          <w:sz w:val="24"/>
          <w:szCs w:val="24"/>
        </w:rPr>
        <w:t>«</w:t>
      </w:r>
      <w:r w:rsidR="007B6124" w:rsidRPr="005C0E30">
        <w:rPr>
          <w:rFonts w:ascii="Times New Roman" w:hAnsi="Times New Roman" w:cs="Times New Roman"/>
          <w:sz w:val="24"/>
          <w:szCs w:val="24"/>
        </w:rPr>
        <w:t>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</w:t>
      </w:r>
      <w:r w:rsidR="007B6124">
        <w:rPr>
          <w:rFonts w:ascii="Times New Roman" w:hAnsi="Times New Roman" w:cs="Times New Roman"/>
          <w:sz w:val="24"/>
          <w:szCs w:val="24"/>
        </w:rPr>
        <w:t>»</w:t>
      </w:r>
      <w:r w:rsidR="007B6124" w:rsidRPr="005C0E30">
        <w:rPr>
          <w:rFonts w:ascii="Times New Roman" w:hAnsi="Times New Roman" w:cs="Times New Roman"/>
          <w:sz w:val="24"/>
          <w:szCs w:val="24"/>
        </w:rPr>
        <w:t xml:space="preserve"> </w:t>
      </w:r>
      <w:r w:rsidRPr="005C0E30">
        <w:rPr>
          <w:rFonts w:ascii="Times New Roman" w:hAnsi="Times New Roman" w:cs="Times New Roman"/>
          <w:sz w:val="24"/>
          <w:szCs w:val="24"/>
        </w:rPr>
        <w:t>от 31 октября 2018 года № 600</w:t>
      </w:r>
      <w:r w:rsidR="00346E8D">
        <w:rPr>
          <w:rFonts w:ascii="Times New Roman" w:hAnsi="Times New Roman" w:cs="Times New Roman"/>
          <w:sz w:val="24"/>
          <w:szCs w:val="24"/>
        </w:rPr>
        <w:t>;</w:t>
      </w:r>
    </w:p>
    <w:p w14:paraId="09D84A3E" w14:textId="3D787A18" w:rsidR="00346E8D" w:rsidRPr="005C0E30" w:rsidRDefault="00346E8D" w:rsidP="000B6277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E8D">
        <w:rPr>
          <w:rFonts w:ascii="Times New Roman" w:hAnsi="Times New Roman" w:cs="Times New Roman"/>
          <w:sz w:val="24"/>
          <w:szCs w:val="24"/>
        </w:rPr>
        <w:t xml:space="preserve"> </w:t>
      </w:r>
      <w:r w:rsidRPr="005C0E30">
        <w:rPr>
          <w:rFonts w:ascii="Times New Roman" w:hAnsi="Times New Roman" w:cs="Times New Roman"/>
          <w:sz w:val="24"/>
          <w:szCs w:val="24"/>
        </w:rPr>
        <w:t xml:space="preserve">Приказ и.о. Министра здравоохранения и социального развития Республики Казахстан </w:t>
      </w:r>
      <w:r w:rsidR="007B6124">
        <w:rPr>
          <w:rFonts w:ascii="Times New Roman" w:hAnsi="Times New Roman" w:cs="Times New Roman"/>
          <w:sz w:val="24"/>
          <w:szCs w:val="24"/>
        </w:rPr>
        <w:t>«</w:t>
      </w:r>
      <w:r w:rsidR="007B6124" w:rsidRPr="005C0E30">
        <w:rPr>
          <w:rFonts w:ascii="Times New Roman" w:hAnsi="Times New Roman" w:cs="Times New Roman"/>
          <w:sz w:val="24"/>
          <w:szCs w:val="24"/>
        </w:rPr>
        <w:t>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</w:t>
      </w:r>
      <w:r w:rsidR="007B6124">
        <w:rPr>
          <w:rFonts w:ascii="Times New Roman" w:hAnsi="Times New Roman" w:cs="Times New Roman"/>
          <w:sz w:val="24"/>
          <w:szCs w:val="24"/>
        </w:rPr>
        <w:t>»</w:t>
      </w:r>
      <w:r w:rsidR="007B6124" w:rsidRPr="005C0E30">
        <w:rPr>
          <w:rFonts w:ascii="Times New Roman" w:hAnsi="Times New Roman" w:cs="Times New Roman"/>
          <w:sz w:val="24"/>
          <w:szCs w:val="24"/>
        </w:rPr>
        <w:t xml:space="preserve"> </w:t>
      </w:r>
      <w:r w:rsidRPr="005C0E30">
        <w:rPr>
          <w:rFonts w:ascii="Times New Roman" w:hAnsi="Times New Roman" w:cs="Times New Roman"/>
          <w:sz w:val="24"/>
          <w:szCs w:val="24"/>
        </w:rPr>
        <w:t>от 31 июля 2015 года № 647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A87E7" w14:textId="77777777" w:rsidR="000A07A8" w:rsidRPr="005C0E30" w:rsidRDefault="000A07A8" w:rsidP="000B627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9C8396" w14:textId="497D0311" w:rsidR="00254B53" w:rsidRDefault="00CE18E6" w:rsidP="000B627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E30">
        <w:rPr>
          <w:rFonts w:ascii="Times New Roman" w:hAnsi="Times New Roman" w:cs="Times New Roman"/>
          <w:sz w:val="24"/>
          <w:szCs w:val="24"/>
        </w:rPr>
        <w:t>При разработке документа были использованы материалы Регионального семинара «Создание системы внутреннего обеспечения качества высшего образования на основе политики и стандартов», проведенного 14-15 октября 2021 г. в Акмолинской области, пос. Бурабай. Организаторы семинара: Национальный офис программы Эразмус+ в Казахстане, Национальная команда экспертов по реформированию высшего образования в Казахстане (НК ЭРВО), Департамент высшего и послевузовского образования Министерства образования и науки РК.</w:t>
      </w:r>
    </w:p>
    <w:p w14:paraId="24D0DE46" w14:textId="77777777" w:rsidR="000B6277" w:rsidRPr="00CE18E6" w:rsidRDefault="000B6277" w:rsidP="000B627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0BCBA" w14:textId="77777777" w:rsidR="003A0990" w:rsidRPr="003A0990" w:rsidRDefault="009D3625" w:rsidP="000B6277">
      <w:pPr>
        <w:pStyle w:val="1"/>
        <w:ind w:left="0" w:firstLine="567"/>
      </w:pPr>
      <w:bookmarkStart w:id="3" w:name="_Toc92808746"/>
      <w:r>
        <w:t xml:space="preserve">3 </w:t>
      </w:r>
      <w:r w:rsidR="003A0990" w:rsidRPr="003A0990">
        <w:t>ТЕРМИНЫ И ОПРЕДЕЛЕНИЯ</w:t>
      </w:r>
      <w:bookmarkEnd w:id="3"/>
    </w:p>
    <w:p w14:paraId="0504FDFF" w14:textId="053B6E97" w:rsidR="00D16AB6" w:rsidRPr="00F834C6" w:rsidRDefault="00DE0C96" w:rsidP="00F834C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С</w:t>
      </w:r>
      <w:r w:rsidR="003A0990" w:rsidRPr="00F834C6">
        <w:rPr>
          <w:rFonts w:ascii="Times New Roman" w:hAnsi="Times New Roman" w:cs="Times New Roman"/>
          <w:sz w:val="24"/>
          <w:szCs w:val="24"/>
        </w:rPr>
        <w:t>тандарте применяются термины и определения в соответствии с вышеперечисленными законодательными и нормати</w:t>
      </w:r>
      <w:r w:rsidR="009D3625" w:rsidRPr="00F834C6">
        <w:rPr>
          <w:rFonts w:ascii="Times New Roman" w:hAnsi="Times New Roman" w:cs="Times New Roman"/>
          <w:sz w:val="24"/>
          <w:szCs w:val="24"/>
        </w:rPr>
        <w:t>вно- правовыми актами (пункт 2</w:t>
      </w:r>
      <w:r w:rsidR="003A0990" w:rsidRPr="00F834C6">
        <w:rPr>
          <w:rFonts w:ascii="Times New Roman" w:hAnsi="Times New Roman" w:cs="Times New Roman"/>
          <w:sz w:val="24"/>
          <w:szCs w:val="24"/>
        </w:rPr>
        <w:t>).</w:t>
      </w:r>
    </w:p>
    <w:p w14:paraId="3263A3F9" w14:textId="1266564D" w:rsidR="005B6946" w:rsidRDefault="00A83878" w:rsidP="00A83878">
      <w:pPr>
        <w:pStyle w:val="aa"/>
        <w:tabs>
          <w:tab w:val="left" w:pos="48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6F1582" w14:textId="19EA09A3" w:rsidR="00E0041E" w:rsidRDefault="00F834C6" w:rsidP="00E0041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Термины и определения</w:t>
      </w:r>
    </w:p>
    <w:p w14:paraId="7C9297DF" w14:textId="588A6852" w:rsidR="00E0041E" w:rsidRDefault="00E0041E" w:rsidP="00E0041E">
      <w:pPr>
        <w:pStyle w:val="aa"/>
        <w:jc w:val="both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"C:\\Users\\bolysbekova.s\\Desktop\\Лист Microsoft Excel.xlsx" "Лист1!R16C1:R25C2"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E0041E" w:rsidRPr="00E0041E" w14:paraId="00C87945" w14:textId="77777777" w:rsidTr="0048724A">
        <w:trPr>
          <w:trHeight w:val="300"/>
        </w:trPr>
        <w:tc>
          <w:tcPr>
            <w:tcW w:w="2660" w:type="dxa"/>
            <w:noWrap/>
          </w:tcPr>
          <w:p w14:paraId="726D48DA" w14:textId="775B8F16" w:rsidR="00E0041E" w:rsidRPr="00E0041E" w:rsidRDefault="00E0041E" w:rsidP="0045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C6">
              <w:rPr>
                <w:rFonts w:ascii="Times New Roman" w:hAnsi="Times New Roman" w:cs="Times New Roman"/>
                <w:b/>
                <w:sz w:val="20"/>
                <w:szCs w:val="20"/>
              </w:rPr>
              <w:t>Термины</w:t>
            </w:r>
          </w:p>
        </w:tc>
        <w:tc>
          <w:tcPr>
            <w:tcW w:w="7513" w:type="dxa"/>
            <w:noWrap/>
          </w:tcPr>
          <w:p w14:paraId="68CE60EE" w14:textId="77777777" w:rsidR="00E0041E" w:rsidRPr="00F834C6" w:rsidRDefault="00E0041E" w:rsidP="00457ADB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C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Определения</w:t>
            </w:r>
          </w:p>
          <w:p w14:paraId="6590D857" w14:textId="4320A1E0" w:rsidR="00E0041E" w:rsidRPr="00E0041E" w:rsidRDefault="00E0041E" w:rsidP="0045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41E" w:rsidRPr="00E0041E" w14:paraId="2F15689D" w14:textId="77777777" w:rsidTr="0048724A">
        <w:trPr>
          <w:trHeight w:val="300"/>
        </w:trPr>
        <w:tc>
          <w:tcPr>
            <w:tcW w:w="2660" w:type="dxa"/>
            <w:noWrap/>
          </w:tcPr>
          <w:p w14:paraId="4CD06567" w14:textId="0C228E85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Европейская система трансферта (перевода) и накопления кредитов (ECTS) </w:t>
            </w:r>
          </w:p>
        </w:tc>
        <w:tc>
          <w:tcPr>
            <w:tcW w:w="7513" w:type="dxa"/>
            <w:noWrap/>
          </w:tcPr>
          <w:p w14:paraId="71CF0C3D" w14:textId="51F0C54E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– способ перевода кредитов, полученных студентом за рубежом, в кредиты, которые засчитываются для получения ими степени по возвращении в свою организацию образования, а также накопления кредитов в рамках образовательных программ;</w:t>
            </w:r>
          </w:p>
        </w:tc>
      </w:tr>
      <w:tr w:rsidR="00E0041E" w:rsidRPr="00E0041E" w14:paraId="3922D108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25E1029E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учебный план </w:t>
            </w:r>
          </w:p>
        </w:tc>
        <w:tc>
          <w:tcPr>
            <w:tcW w:w="7513" w:type="dxa"/>
            <w:noWrap/>
            <w:hideMark/>
          </w:tcPr>
          <w:p w14:paraId="442E23DE" w14:textId="1CCE3255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– учебный план, формируемый на каждый учебный год обучающимся самостоятельно с помощью эдвайзера на основании образовательной программы и каталога элективных дисциплин и (или) модулей;</w:t>
            </w:r>
          </w:p>
        </w:tc>
      </w:tr>
      <w:tr w:rsidR="00E0041E" w:rsidRPr="00E0041E" w14:paraId="414C3608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07B9E5BE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Кредитная мобильность </w:t>
            </w:r>
          </w:p>
        </w:tc>
        <w:tc>
          <w:tcPr>
            <w:tcW w:w="7513" w:type="dxa"/>
            <w:noWrap/>
            <w:hideMark/>
          </w:tcPr>
          <w:p w14:paraId="01AF6898" w14:textId="54787F38" w:rsidR="00E0041E" w:rsidRPr="00E0041E" w:rsidRDefault="00E0041E" w:rsidP="0055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– перемещение обучающихся на ограниченный период обучения или стажировки за рубежом - в рамках продолжающегося обучения в </w:t>
            </w:r>
            <w:r w:rsidR="009C79B6" w:rsidRPr="00E0041E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е - с целью накопления академических кредитов (после фазы мобильности студенты возвращаются в свою организацию образования для завершения обучения);</w:t>
            </w:r>
          </w:p>
        </w:tc>
      </w:tr>
      <w:tr w:rsidR="00E0041E" w:rsidRPr="00E0041E" w14:paraId="578D1F1B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23C1AE32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Кредитная технология обучения </w:t>
            </w:r>
          </w:p>
        </w:tc>
        <w:tc>
          <w:tcPr>
            <w:tcW w:w="7513" w:type="dxa"/>
            <w:noWrap/>
            <w:hideMark/>
          </w:tcPr>
          <w:p w14:paraId="5844841D" w14:textId="6048EC6B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- обучение на основе выбора и самостоятельного планирования обучающимся последовательности изучения дисциплин и (или) модулей с накоплением академических кредитов;</w:t>
            </w:r>
          </w:p>
        </w:tc>
      </w:tr>
      <w:tr w:rsidR="00E0041E" w:rsidRPr="00E0041E" w14:paraId="331F97CF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5BEF2F17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система оценки качества образования </w:t>
            </w:r>
          </w:p>
        </w:tc>
        <w:tc>
          <w:tcPr>
            <w:tcW w:w="7513" w:type="dxa"/>
            <w:noWrap/>
            <w:hideMark/>
          </w:tcPr>
          <w:p w14:paraId="01EE6EDC" w14:textId="68A2BA22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      </w:r>
          </w:p>
        </w:tc>
      </w:tr>
      <w:tr w:rsidR="00E0041E" w:rsidRPr="00E0041E" w14:paraId="383F70F0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5E0FA848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</w:t>
            </w:r>
          </w:p>
        </w:tc>
        <w:tc>
          <w:tcPr>
            <w:tcW w:w="7513" w:type="dxa"/>
            <w:noWrap/>
            <w:hideMark/>
          </w:tcPr>
          <w:p w14:paraId="19B7B8F6" w14:textId="45CB8E75" w:rsidR="00E0041E" w:rsidRPr="00E0041E" w:rsidRDefault="00E0041E" w:rsidP="007B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      </w:r>
          </w:p>
        </w:tc>
      </w:tr>
      <w:tr w:rsidR="00E0041E" w:rsidRPr="00E0041E" w14:paraId="678CDDCA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74DC6A2C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Рабочий учебный план (далее – РУП)</w:t>
            </w:r>
          </w:p>
        </w:tc>
        <w:tc>
          <w:tcPr>
            <w:tcW w:w="7513" w:type="dxa"/>
            <w:noWrap/>
            <w:hideMark/>
          </w:tcPr>
          <w:p w14:paraId="46E202A9" w14:textId="2D24EBC2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– учебный документ, разрабатываемый </w:t>
            </w:r>
            <w:r w:rsidR="009C79B6" w:rsidRPr="00E0041E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ом самостоятельно на основе образовательной программы и индивидуальных учебных планов студентов;</w:t>
            </w:r>
          </w:p>
        </w:tc>
      </w:tr>
      <w:tr w:rsidR="00E0041E" w:rsidRPr="00E0041E" w14:paraId="37792639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22258AC4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успеваемости </w:t>
            </w:r>
            <w:r w:rsidRPr="00E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(Grade Point Average - GPA) </w:t>
            </w:r>
          </w:p>
        </w:tc>
        <w:tc>
          <w:tcPr>
            <w:tcW w:w="7513" w:type="dxa"/>
            <w:noWrap/>
            <w:hideMark/>
          </w:tcPr>
          <w:p w14:paraId="154948C3" w14:textId="7C752F5D" w:rsidR="00E0041E" w:rsidRPr="00E0041E" w:rsidRDefault="00E0041E" w:rsidP="007B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средневзвешенная оценка уровня учебных достижений обучающегося за </w:t>
            </w:r>
            <w:r w:rsidRPr="00E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определенный период по выбранной программе (отношение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обучения);</w:t>
            </w:r>
          </w:p>
        </w:tc>
      </w:tr>
      <w:tr w:rsidR="00E0041E" w:rsidRPr="00E0041E" w14:paraId="226BC9A5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3DBC3A30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Транскрипт (Transcript) (транскрипт) </w:t>
            </w:r>
          </w:p>
        </w:tc>
        <w:tc>
          <w:tcPr>
            <w:tcW w:w="7513" w:type="dxa"/>
            <w:noWrap/>
            <w:hideMark/>
          </w:tcPr>
          <w:p w14:paraId="79112956" w14:textId="36A70456" w:rsidR="00E0041E" w:rsidRPr="00E0041E" w:rsidRDefault="00E0041E" w:rsidP="007B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- документ, содержащий перечень освоенных дисциплин и (или) модулей, и других видов учебной работы за соответствующий период обучения с указанием кредитов и оценок;</w:t>
            </w:r>
          </w:p>
        </w:tc>
      </w:tr>
      <w:tr w:rsidR="00346E8D" w:rsidRPr="00E0041E" w14:paraId="6A11048F" w14:textId="77777777" w:rsidTr="0048724A">
        <w:trPr>
          <w:trHeight w:val="300"/>
        </w:trPr>
        <w:tc>
          <w:tcPr>
            <w:tcW w:w="2660" w:type="dxa"/>
            <w:noWrap/>
          </w:tcPr>
          <w:p w14:paraId="282E6D56" w14:textId="6942909A" w:rsidR="00346E8D" w:rsidRPr="00E0041E" w:rsidRDefault="00346E8D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46E8D">
              <w:rPr>
                <w:rFonts w:ascii="Times New Roman" w:hAnsi="Times New Roman" w:cs="Times New Roman"/>
                <w:sz w:val="20"/>
                <w:szCs w:val="20"/>
              </w:rPr>
              <w:t>ьютор</w:t>
            </w:r>
          </w:p>
        </w:tc>
        <w:tc>
          <w:tcPr>
            <w:tcW w:w="7513" w:type="dxa"/>
            <w:noWrap/>
          </w:tcPr>
          <w:p w14:paraId="18254D3E" w14:textId="2DB56D3F" w:rsidR="00346E8D" w:rsidRPr="00E0041E" w:rsidRDefault="00346E8D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E8D">
              <w:rPr>
                <w:rFonts w:ascii="Times New Roman" w:hAnsi="Times New Roman" w:cs="Times New Roman"/>
                <w:sz w:val="20"/>
                <w:szCs w:val="20"/>
              </w:rPr>
              <w:t>- преподаватель, выступающий в роли академического консультанта студента по освоению конкретной дисциплины и (или) модуля;</w:t>
            </w:r>
          </w:p>
        </w:tc>
      </w:tr>
      <w:tr w:rsidR="00346E8D" w:rsidRPr="00E0041E" w14:paraId="5446C022" w14:textId="77777777" w:rsidTr="0048724A">
        <w:trPr>
          <w:trHeight w:val="300"/>
        </w:trPr>
        <w:tc>
          <w:tcPr>
            <w:tcW w:w="2660" w:type="dxa"/>
            <w:noWrap/>
          </w:tcPr>
          <w:p w14:paraId="356DF99F" w14:textId="03703D29" w:rsidR="00346E8D" w:rsidRDefault="00346E8D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46E8D">
              <w:rPr>
                <w:rFonts w:ascii="Times New Roman" w:hAnsi="Times New Roman" w:cs="Times New Roman"/>
                <w:sz w:val="20"/>
                <w:szCs w:val="20"/>
              </w:rPr>
              <w:t>двайзер (Advisor)</w:t>
            </w:r>
          </w:p>
        </w:tc>
        <w:tc>
          <w:tcPr>
            <w:tcW w:w="7513" w:type="dxa"/>
            <w:noWrap/>
          </w:tcPr>
          <w:p w14:paraId="570E224D" w14:textId="405E3354" w:rsidR="00346E8D" w:rsidRPr="00346E8D" w:rsidRDefault="00346E8D" w:rsidP="007B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E8D">
              <w:rPr>
                <w:rFonts w:ascii="Times New Roman" w:hAnsi="Times New Roman" w:cs="Times New Roman"/>
                <w:sz w:val="20"/>
                <w:szCs w:val="20"/>
              </w:rPr>
              <w:t>- преподаватель, выполняющий функции академического наставника обучающегося по соответствующей образовательной программе, оказывающий содействие в выборе траектории обучения (формировании индивидуального учебного плана) и освоении образовательной программы в период обучения;</w:t>
            </w:r>
          </w:p>
        </w:tc>
      </w:tr>
      <w:tr w:rsidR="00E0041E" w:rsidRPr="00E0041E" w14:paraId="67E2A2F6" w14:textId="77777777" w:rsidTr="0048724A">
        <w:trPr>
          <w:trHeight w:val="300"/>
        </w:trPr>
        <w:tc>
          <w:tcPr>
            <w:tcW w:w="2660" w:type="dxa"/>
            <w:noWrap/>
            <w:hideMark/>
          </w:tcPr>
          <w:p w14:paraId="1C238D18" w14:textId="77777777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 xml:space="preserve">Элективные дисциплины </w:t>
            </w:r>
          </w:p>
        </w:tc>
        <w:tc>
          <w:tcPr>
            <w:tcW w:w="7513" w:type="dxa"/>
            <w:noWrap/>
            <w:hideMark/>
          </w:tcPr>
          <w:p w14:paraId="1AE89681" w14:textId="78E4006B" w:rsidR="00E0041E" w:rsidRPr="00E0041E" w:rsidRDefault="00E0041E" w:rsidP="00E0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41E">
              <w:rPr>
                <w:rFonts w:ascii="Times New Roman" w:hAnsi="Times New Roman" w:cs="Times New Roman"/>
                <w:sz w:val="20"/>
                <w:szCs w:val="20"/>
              </w:rPr>
              <w:t>– учебные дисциплины, входящие в вузовский компонент и компонент по выбору в рамках установленных академических кредитов и вводимые организациями образования, отражающие индивидуальную подготовку обучающегося, учитывающие специфику социально-экономического развития и потребности конкретного региона, сложившиеся научные школы;</w:t>
            </w:r>
          </w:p>
        </w:tc>
      </w:tr>
    </w:tbl>
    <w:p w14:paraId="339650BD" w14:textId="7B097EF7" w:rsidR="005B6946" w:rsidRPr="00F834C6" w:rsidRDefault="00E0041E" w:rsidP="00F834C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90E2A0" w14:textId="77777777" w:rsidR="00B56FA0" w:rsidRDefault="009D3625" w:rsidP="000B6277">
      <w:pPr>
        <w:pStyle w:val="1"/>
        <w:ind w:left="0" w:firstLine="567"/>
      </w:pPr>
      <w:bookmarkStart w:id="4" w:name="_Toc92808747"/>
      <w:bookmarkStart w:id="5" w:name="_TOC_250008"/>
      <w:r>
        <w:t xml:space="preserve">4 </w:t>
      </w:r>
      <w:r w:rsidR="00403564" w:rsidRPr="00463F14">
        <w:t xml:space="preserve">СОКРАЩЕНИЯ И </w:t>
      </w:r>
      <w:r w:rsidR="00875A1A" w:rsidRPr="00463F14">
        <w:t>ОБОЗНАЧЕНИЯ</w:t>
      </w:r>
      <w:bookmarkEnd w:id="4"/>
      <w:r w:rsidR="00875A1A" w:rsidRPr="00463F14">
        <w:t xml:space="preserve"> </w:t>
      </w:r>
      <w:bookmarkEnd w:id="5"/>
    </w:p>
    <w:p w14:paraId="7052D66F" w14:textId="6E83F76C" w:rsidR="00856A1F" w:rsidRPr="00856A1F" w:rsidRDefault="00856A1F" w:rsidP="00856A1F">
      <w:pPr>
        <w:rPr>
          <w:rFonts w:ascii="Times New Roman" w:hAnsi="Times New Roman" w:cs="Times New Roman"/>
          <w:sz w:val="24"/>
          <w:szCs w:val="24"/>
        </w:rPr>
      </w:pPr>
      <w:r w:rsidRPr="00856A1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834C6">
        <w:rPr>
          <w:rFonts w:ascii="Times New Roman" w:hAnsi="Times New Roman" w:cs="Times New Roman"/>
          <w:sz w:val="24"/>
          <w:szCs w:val="24"/>
        </w:rPr>
        <w:t>2</w:t>
      </w:r>
      <w:r w:rsidRPr="00856A1F">
        <w:rPr>
          <w:rFonts w:ascii="Times New Roman" w:hAnsi="Times New Roman" w:cs="Times New Roman"/>
          <w:sz w:val="24"/>
          <w:szCs w:val="24"/>
        </w:rPr>
        <w:t>. Сокращения и обозначения</w:t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7B1162" w:rsidRPr="007B1162" w14:paraId="7CAF79C1" w14:textId="77777777" w:rsidTr="0048724A">
        <w:trPr>
          <w:trHeight w:val="300"/>
        </w:trPr>
        <w:tc>
          <w:tcPr>
            <w:tcW w:w="1809" w:type="dxa"/>
            <w:noWrap/>
          </w:tcPr>
          <w:p w14:paraId="34F95703" w14:textId="77777777" w:rsidR="007B1162" w:rsidRPr="002B296F" w:rsidRDefault="007B1162" w:rsidP="007B1162">
            <w:pPr>
              <w:spacing w:line="230" w:lineRule="exact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</w:t>
            </w:r>
            <w:r w:rsidRPr="002B2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окращения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</w:t>
            </w:r>
            <w:r w:rsidRPr="002B2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бозначения</w:t>
            </w:r>
          </w:p>
        </w:tc>
        <w:tc>
          <w:tcPr>
            <w:tcW w:w="8364" w:type="dxa"/>
            <w:noWrap/>
          </w:tcPr>
          <w:p w14:paraId="5C8BDD23" w14:textId="77777777" w:rsidR="007B1162" w:rsidRPr="006801F3" w:rsidRDefault="007B1162" w:rsidP="007B1162">
            <w:pPr>
              <w:spacing w:line="228" w:lineRule="exact"/>
              <w:ind w:left="82" w:right="-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2B2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Полное </w:t>
            </w:r>
            <w:r w:rsidRPr="00680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наименование</w:t>
            </w:r>
            <w:r w:rsidRPr="002B29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приведенных </w:t>
            </w:r>
            <w:r w:rsidRPr="00680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сокращений и обозначений</w:t>
            </w:r>
          </w:p>
        </w:tc>
      </w:tr>
      <w:tr w:rsidR="007B1162" w:rsidRPr="007B1162" w14:paraId="032724D1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72DECC7C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АУП</w:t>
            </w:r>
          </w:p>
        </w:tc>
        <w:tc>
          <w:tcPr>
            <w:tcW w:w="8364" w:type="dxa"/>
            <w:noWrap/>
            <w:hideMark/>
          </w:tcPr>
          <w:p w14:paraId="6857961F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Административно-управленческий персонал</w:t>
            </w:r>
          </w:p>
        </w:tc>
      </w:tr>
      <w:tr w:rsidR="007B1162" w:rsidRPr="007B1162" w14:paraId="04189F95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0FBC1B94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ВУЗ</w:t>
            </w:r>
          </w:p>
        </w:tc>
        <w:tc>
          <w:tcPr>
            <w:tcW w:w="8364" w:type="dxa"/>
            <w:noWrap/>
            <w:hideMark/>
          </w:tcPr>
          <w:p w14:paraId="3E7AB258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Высшее учебное заведение</w:t>
            </w:r>
          </w:p>
        </w:tc>
      </w:tr>
      <w:tr w:rsidR="007B1162" w:rsidRPr="007B1162" w14:paraId="2442DFE6" w14:textId="77777777" w:rsidTr="0048724A">
        <w:trPr>
          <w:trHeight w:val="300"/>
        </w:trPr>
        <w:tc>
          <w:tcPr>
            <w:tcW w:w="1809" w:type="dxa"/>
            <w:noWrap/>
          </w:tcPr>
          <w:p w14:paraId="3FAEC0CA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ENQA</w:t>
            </w:r>
          </w:p>
        </w:tc>
        <w:tc>
          <w:tcPr>
            <w:tcW w:w="8364" w:type="dxa"/>
            <w:noWrap/>
          </w:tcPr>
          <w:p w14:paraId="2E26DEEC" w14:textId="77777777" w:rsidR="007B1162" w:rsidRPr="007B1162" w:rsidRDefault="007B1162" w:rsidP="005C71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Европейская ассоциация по гарантии качества высшего образования (European Network for Quality Assurance)</w:t>
            </w:r>
          </w:p>
        </w:tc>
      </w:tr>
      <w:tr w:rsidR="007B1162" w:rsidRPr="007B1162" w14:paraId="32FD1DC2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34943E11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ESG</w:t>
            </w:r>
          </w:p>
        </w:tc>
        <w:tc>
          <w:tcPr>
            <w:tcW w:w="8364" w:type="dxa"/>
            <w:noWrap/>
            <w:hideMark/>
          </w:tcPr>
          <w:p w14:paraId="361DDEE7" w14:textId="77777777" w:rsidR="007B1162" w:rsidRPr="007B1162" w:rsidRDefault="007B1162" w:rsidP="005C71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European Standards and Guidelines</w:t>
            </w:r>
          </w:p>
        </w:tc>
      </w:tr>
      <w:tr w:rsidR="007B1162" w:rsidRPr="007B1162" w14:paraId="33446064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336B6D26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ЕПВО</w:t>
            </w:r>
          </w:p>
        </w:tc>
        <w:tc>
          <w:tcPr>
            <w:tcW w:w="8364" w:type="dxa"/>
            <w:noWrap/>
            <w:hideMark/>
          </w:tcPr>
          <w:p w14:paraId="3B472432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Европейское пространство высшего образования</w:t>
            </w:r>
          </w:p>
        </w:tc>
      </w:tr>
      <w:tr w:rsidR="007B1162" w:rsidRPr="007B1162" w14:paraId="5C829031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6132A814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КОК</w:t>
            </w:r>
          </w:p>
        </w:tc>
        <w:tc>
          <w:tcPr>
            <w:tcW w:w="8364" w:type="dxa"/>
            <w:noWrap/>
            <w:hideMark/>
          </w:tcPr>
          <w:p w14:paraId="6F66F99B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Комитет по обеспечению качества </w:t>
            </w:r>
          </w:p>
        </w:tc>
      </w:tr>
      <w:tr w:rsidR="007B1162" w:rsidRPr="007B1162" w14:paraId="167D764C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17E27C66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КТО</w:t>
            </w:r>
          </w:p>
        </w:tc>
        <w:tc>
          <w:tcPr>
            <w:tcW w:w="8364" w:type="dxa"/>
            <w:noWrap/>
            <w:hideMark/>
          </w:tcPr>
          <w:p w14:paraId="66CB0B4D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Кредитная технология обучения</w:t>
            </w:r>
          </w:p>
        </w:tc>
      </w:tr>
      <w:tr w:rsidR="007B1162" w:rsidRPr="007B1162" w14:paraId="46C41E62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662FF59C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МЗ</w:t>
            </w:r>
          </w:p>
        </w:tc>
        <w:tc>
          <w:tcPr>
            <w:tcW w:w="8364" w:type="dxa"/>
            <w:noWrap/>
            <w:hideMark/>
          </w:tcPr>
          <w:p w14:paraId="58EE3DC2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Министерство здравоохранения</w:t>
            </w:r>
          </w:p>
        </w:tc>
      </w:tr>
      <w:tr w:rsidR="007B1162" w:rsidRPr="007B1162" w14:paraId="557DD6DE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6CCE6672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МОН</w:t>
            </w:r>
          </w:p>
        </w:tc>
        <w:tc>
          <w:tcPr>
            <w:tcW w:w="8364" w:type="dxa"/>
            <w:noWrap/>
            <w:hideMark/>
          </w:tcPr>
          <w:p w14:paraId="453D233E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Министерство образования и науки</w:t>
            </w:r>
          </w:p>
        </w:tc>
      </w:tr>
      <w:tr w:rsidR="0088748E" w:rsidRPr="007B1162" w14:paraId="2849FFF1" w14:textId="77777777" w:rsidTr="0048724A">
        <w:trPr>
          <w:trHeight w:val="300"/>
        </w:trPr>
        <w:tc>
          <w:tcPr>
            <w:tcW w:w="1809" w:type="dxa"/>
            <w:noWrap/>
          </w:tcPr>
          <w:p w14:paraId="788B5553" w14:textId="39EC906D" w:rsidR="0088748E" w:rsidRPr="0088748E" w:rsidRDefault="0088748E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МУА</w:t>
            </w:r>
          </w:p>
        </w:tc>
        <w:tc>
          <w:tcPr>
            <w:tcW w:w="8364" w:type="dxa"/>
            <w:noWrap/>
          </w:tcPr>
          <w:p w14:paraId="1455527B" w14:textId="4129B7BE" w:rsidR="0088748E" w:rsidRPr="007B1162" w:rsidRDefault="0088748E" w:rsidP="007B1162">
            <w:pP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 w:rsidRPr="0088748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Медицинский университет Астана</w:t>
            </w:r>
          </w:p>
        </w:tc>
      </w:tr>
      <w:tr w:rsidR="007B1162" w:rsidRPr="007B1162" w14:paraId="38C76040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57A8D837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НАО</w:t>
            </w:r>
          </w:p>
        </w:tc>
        <w:tc>
          <w:tcPr>
            <w:tcW w:w="8364" w:type="dxa"/>
            <w:noWrap/>
            <w:hideMark/>
          </w:tcPr>
          <w:p w14:paraId="037BA075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Некоммерческое акционерное общество</w:t>
            </w:r>
          </w:p>
        </w:tc>
      </w:tr>
      <w:tr w:rsidR="007B1162" w:rsidRPr="007B1162" w14:paraId="01CCFB10" w14:textId="77777777" w:rsidTr="0048724A">
        <w:trPr>
          <w:trHeight w:val="300"/>
        </w:trPr>
        <w:tc>
          <w:tcPr>
            <w:tcW w:w="1809" w:type="dxa"/>
            <w:noWrap/>
          </w:tcPr>
          <w:p w14:paraId="53C4567C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ОВПО</w:t>
            </w:r>
          </w:p>
        </w:tc>
        <w:tc>
          <w:tcPr>
            <w:tcW w:w="8364" w:type="dxa"/>
            <w:noWrap/>
          </w:tcPr>
          <w:p w14:paraId="2E36A7B8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рганизация высшего и (или) послевузовского образования</w:t>
            </w:r>
          </w:p>
        </w:tc>
      </w:tr>
      <w:tr w:rsidR="007B1162" w:rsidRPr="007B1162" w14:paraId="670CD390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2FC857A6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</w:t>
            </w:r>
          </w:p>
        </w:tc>
        <w:tc>
          <w:tcPr>
            <w:tcW w:w="8364" w:type="dxa"/>
            <w:noWrap/>
            <w:hideMark/>
          </w:tcPr>
          <w:p w14:paraId="33D7560C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Образовательная программа</w:t>
            </w:r>
          </w:p>
        </w:tc>
      </w:tr>
      <w:tr w:rsidR="007B1162" w:rsidRPr="007B1162" w14:paraId="0990FBA9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721D26E8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ОСП</w:t>
            </w:r>
          </w:p>
        </w:tc>
        <w:tc>
          <w:tcPr>
            <w:tcW w:w="8364" w:type="dxa"/>
            <w:noWrap/>
            <w:hideMark/>
          </w:tcPr>
          <w:p w14:paraId="636A8C30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Ответственное структурное подразделение</w:t>
            </w:r>
          </w:p>
        </w:tc>
      </w:tr>
      <w:tr w:rsidR="007B1162" w:rsidRPr="007B1162" w14:paraId="2F4B6F24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1A133D4A" w14:textId="77777777" w:rsidR="007B1162" w:rsidRPr="007B1162" w:rsidRDefault="007B1162" w:rsidP="007B1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ППС</w:t>
            </w:r>
          </w:p>
        </w:tc>
        <w:tc>
          <w:tcPr>
            <w:tcW w:w="8364" w:type="dxa"/>
            <w:noWrap/>
            <w:hideMark/>
          </w:tcPr>
          <w:p w14:paraId="6F2310E1" w14:textId="77777777" w:rsidR="007B1162" w:rsidRPr="007B1162" w:rsidRDefault="007B1162" w:rsidP="007B11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Профессорско-преподавательский состав </w:t>
            </w:r>
          </w:p>
        </w:tc>
      </w:tr>
      <w:tr w:rsidR="005342C6" w:rsidRPr="007B1162" w14:paraId="58D27857" w14:textId="77777777" w:rsidTr="005342C6">
        <w:trPr>
          <w:trHeight w:val="300"/>
        </w:trPr>
        <w:tc>
          <w:tcPr>
            <w:tcW w:w="1809" w:type="dxa"/>
            <w:noWrap/>
          </w:tcPr>
          <w:p w14:paraId="7BF38507" w14:textId="1E9F74DA" w:rsidR="005342C6" w:rsidRPr="007B1162" w:rsidRDefault="005342C6" w:rsidP="00534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СВОК</w:t>
            </w:r>
          </w:p>
        </w:tc>
        <w:tc>
          <w:tcPr>
            <w:tcW w:w="8364" w:type="dxa"/>
            <w:noWrap/>
          </w:tcPr>
          <w:p w14:paraId="48434C49" w14:textId="66529C12" w:rsidR="005342C6" w:rsidRPr="007B1162" w:rsidRDefault="005342C6" w:rsidP="005342C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</w:t>
            </w:r>
            <w:r w:rsidRPr="008552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истема внутреннего обеспечения качества </w:t>
            </w:r>
          </w:p>
        </w:tc>
      </w:tr>
      <w:tr w:rsidR="005342C6" w:rsidRPr="007B1162" w14:paraId="7BD8EDE4" w14:textId="77777777" w:rsidTr="0048724A">
        <w:trPr>
          <w:trHeight w:val="300"/>
        </w:trPr>
        <w:tc>
          <w:tcPr>
            <w:tcW w:w="1809" w:type="dxa"/>
            <w:noWrap/>
          </w:tcPr>
          <w:p w14:paraId="4492E3F5" w14:textId="0A3A4651" w:rsidR="005342C6" w:rsidRPr="007B1162" w:rsidRDefault="005342C6" w:rsidP="00534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СМИ</w:t>
            </w:r>
          </w:p>
        </w:tc>
        <w:tc>
          <w:tcPr>
            <w:tcW w:w="8364" w:type="dxa"/>
            <w:noWrap/>
          </w:tcPr>
          <w:p w14:paraId="523FFCFA" w14:textId="34C9B3FA" w:rsidR="005342C6" w:rsidRPr="00855229" w:rsidRDefault="005342C6" w:rsidP="005342C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342C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Средства массовой информации</w:t>
            </w:r>
          </w:p>
        </w:tc>
      </w:tr>
      <w:tr w:rsidR="005342C6" w:rsidRPr="007B1162" w14:paraId="36DBC52A" w14:textId="77777777" w:rsidTr="0048724A">
        <w:trPr>
          <w:trHeight w:val="300"/>
        </w:trPr>
        <w:tc>
          <w:tcPr>
            <w:tcW w:w="1809" w:type="dxa"/>
            <w:noWrap/>
          </w:tcPr>
          <w:p w14:paraId="1619548D" w14:textId="0B5B5A17" w:rsidR="005342C6" w:rsidRDefault="005342C6" w:rsidP="00534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СП</w:t>
            </w:r>
          </w:p>
        </w:tc>
        <w:tc>
          <w:tcPr>
            <w:tcW w:w="8364" w:type="dxa"/>
            <w:noWrap/>
          </w:tcPr>
          <w:p w14:paraId="64CD6655" w14:textId="4A9BCEEA" w:rsidR="005342C6" w:rsidRDefault="005342C6" w:rsidP="005342C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Студенческое Представительство</w:t>
            </w:r>
          </w:p>
        </w:tc>
      </w:tr>
      <w:tr w:rsidR="005342C6" w:rsidRPr="007B1162" w14:paraId="37A04C10" w14:textId="77777777" w:rsidTr="0048724A">
        <w:trPr>
          <w:trHeight w:val="300"/>
        </w:trPr>
        <w:tc>
          <w:tcPr>
            <w:tcW w:w="1809" w:type="dxa"/>
            <w:noWrap/>
            <w:hideMark/>
          </w:tcPr>
          <w:p w14:paraId="1D5F8A0F" w14:textId="77777777" w:rsidR="005342C6" w:rsidRPr="007B1162" w:rsidRDefault="005342C6" w:rsidP="005342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УВП</w:t>
            </w:r>
          </w:p>
        </w:tc>
        <w:tc>
          <w:tcPr>
            <w:tcW w:w="8364" w:type="dxa"/>
            <w:noWrap/>
            <w:hideMark/>
          </w:tcPr>
          <w:p w14:paraId="75401CDD" w14:textId="77777777" w:rsidR="005342C6" w:rsidRPr="007B1162" w:rsidRDefault="005342C6" w:rsidP="005342C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B11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Учебно-вспомогательный персонал</w:t>
            </w:r>
          </w:p>
        </w:tc>
      </w:tr>
    </w:tbl>
    <w:p w14:paraId="1B92CC5E" w14:textId="77777777" w:rsidR="007B1162" w:rsidRDefault="007B1162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9B701B8" w14:textId="5DF10015" w:rsidR="00D16AB6" w:rsidRDefault="009D3625" w:rsidP="000B6277">
      <w:pPr>
        <w:pStyle w:val="1"/>
        <w:ind w:left="0" w:firstLine="567"/>
      </w:pPr>
      <w:bookmarkStart w:id="6" w:name="_Toc92808748"/>
      <w:r>
        <w:t xml:space="preserve">5 </w:t>
      </w:r>
      <w:r w:rsidR="00403564" w:rsidRPr="00403564">
        <w:t>ОТВЕТСТВЕННОСТЬ</w:t>
      </w:r>
      <w:bookmarkEnd w:id="6"/>
      <w:r w:rsidR="00403564" w:rsidRPr="00403564">
        <w:t xml:space="preserve"> </w:t>
      </w:r>
    </w:p>
    <w:p w14:paraId="597B147F" w14:textId="66E78574" w:rsidR="00F93238" w:rsidRDefault="00F93238" w:rsidP="00ED221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21B">
        <w:rPr>
          <w:rFonts w:ascii="Times New Roman" w:hAnsi="Times New Roman" w:cs="Times New Roman"/>
          <w:sz w:val="24"/>
          <w:szCs w:val="24"/>
        </w:rPr>
        <w:t>Обеспечение и повышение качества является общей ответственностью руководств</w:t>
      </w:r>
      <w:r w:rsidR="00EA1CFE" w:rsidRPr="00ED221B">
        <w:rPr>
          <w:rFonts w:ascii="Times New Roman" w:hAnsi="Times New Roman" w:cs="Times New Roman"/>
          <w:sz w:val="24"/>
          <w:szCs w:val="24"/>
        </w:rPr>
        <w:t>а</w:t>
      </w:r>
      <w:r w:rsidR="0088748E">
        <w:rPr>
          <w:rFonts w:ascii="Times New Roman" w:hAnsi="Times New Roman" w:cs="Times New Roman"/>
          <w:sz w:val="24"/>
          <w:szCs w:val="24"/>
        </w:rPr>
        <w:t xml:space="preserve"> У</w:t>
      </w:r>
      <w:r w:rsidRPr="00ED221B">
        <w:rPr>
          <w:rFonts w:ascii="Times New Roman" w:hAnsi="Times New Roman" w:cs="Times New Roman"/>
          <w:sz w:val="24"/>
          <w:szCs w:val="24"/>
        </w:rPr>
        <w:t xml:space="preserve">ниверситета, </w:t>
      </w:r>
      <w:r w:rsidR="007B6124">
        <w:rPr>
          <w:rFonts w:ascii="Times New Roman" w:hAnsi="Times New Roman" w:cs="Times New Roman"/>
          <w:sz w:val="24"/>
          <w:szCs w:val="24"/>
        </w:rPr>
        <w:t>о</w:t>
      </w:r>
      <w:r w:rsidR="007B6124" w:rsidRPr="00882A8F">
        <w:rPr>
          <w:rFonts w:ascii="Times New Roman" w:hAnsi="Times New Roman" w:cs="Times New Roman"/>
          <w:sz w:val="24"/>
          <w:szCs w:val="24"/>
        </w:rPr>
        <w:t>рган</w:t>
      </w:r>
      <w:r w:rsidR="007B6124">
        <w:rPr>
          <w:rFonts w:ascii="Times New Roman" w:hAnsi="Times New Roman" w:cs="Times New Roman"/>
          <w:sz w:val="24"/>
          <w:szCs w:val="24"/>
        </w:rPr>
        <w:t>ов</w:t>
      </w:r>
      <w:r w:rsidR="007B6124" w:rsidRPr="00882A8F">
        <w:rPr>
          <w:rFonts w:ascii="Times New Roman" w:hAnsi="Times New Roman" w:cs="Times New Roman"/>
          <w:sz w:val="24"/>
          <w:szCs w:val="24"/>
        </w:rPr>
        <w:t xml:space="preserve"> корпоративного управления</w:t>
      </w:r>
      <w:r w:rsidR="005573B2" w:rsidRPr="005573B2">
        <w:rPr>
          <w:rFonts w:ascii="Times New Roman" w:hAnsi="Times New Roman" w:cs="Times New Roman"/>
          <w:sz w:val="24"/>
          <w:szCs w:val="24"/>
        </w:rPr>
        <w:t xml:space="preserve"> </w:t>
      </w:r>
      <w:r w:rsidR="005573B2">
        <w:rPr>
          <w:rFonts w:ascii="Times New Roman" w:hAnsi="Times New Roman" w:cs="Times New Roman"/>
          <w:sz w:val="24"/>
          <w:szCs w:val="24"/>
        </w:rPr>
        <w:t>У</w:t>
      </w:r>
      <w:r w:rsidR="005573B2" w:rsidRPr="00ED221B">
        <w:rPr>
          <w:rFonts w:ascii="Times New Roman" w:hAnsi="Times New Roman" w:cs="Times New Roman"/>
          <w:sz w:val="24"/>
          <w:szCs w:val="24"/>
        </w:rPr>
        <w:t>ниверситета</w:t>
      </w:r>
      <w:r w:rsidR="007B6124">
        <w:rPr>
          <w:rFonts w:ascii="Times New Roman" w:hAnsi="Times New Roman" w:cs="Times New Roman"/>
          <w:sz w:val="24"/>
          <w:szCs w:val="24"/>
        </w:rPr>
        <w:t>,</w:t>
      </w:r>
      <w:r w:rsidR="007B6124" w:rsidRPr="00ED221B">
        <w:rPr>
          <w:rFonts w:ascii="Times New Roman" w:hAnsi="Times New Roman" w:cs="Times New Roman"/>
          <w:sz w:val="24"/>
          <w:szCs w:val="24"/>
        </w:rPr>
        <w:t xml:space="preserve"> </w:t>
      </w:r>
      <w:r w:rsidR="00EA1CFE" w:rsidRPr="00ED221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D221B">
        <w:rPr>
          <w:rFonts w:ascii="Times New Roman" w:hAnsi="Times New Roman" w:cs="Times New Roman"/>
          <w:sz w:val="24"/>
          <w:szCs w:val="24"/>
        </w:rPr>
        <w:t>структурны</w:t>
      </w:r>
      <w:r w:rsidR="00EA1CFE" w:rsidRPr="00ED221B">
        <w:rPr>
          <w:rFonts w:ascii="Times New Roman" w:hAnsi="Times New Roman" w:cs="Times New Roman"/>
          <w:sz w:val="24"/>
          <w:szCs w:val="24"/>
        </w:rPr>
        <w:t>х</w:t>
      </w:r>
      <w:r w:rsidRPr="00ED221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EA1CFE" w:rsidRPr="00ED221B">
        <w:rPr>
          <w:rFonts w:ascii="Times New Roman" w:hAnsi="Times New Roman" w:cs="Times New Roman"/>
          <w:sz w:val="24"/>
          <w:szCs w:val="24"/>
        </w:rPr>
        <w:t>й,</w:t>
      </w:r>
      <w:r w:rsidRPr="00ED221B">
        <w:rPr>
          <w:rFonts w:ascii="Times New Roman" w:hAnsi="Times New Roman" w:cs="Times New Roman"/>
          <w:sz w:val="24"/>
          <w:szCs w:val="24"/>
        </w:rPr>
        <w:t xml:space="preserve"> </w:t>
      </w:r>
      <w:r w:rsidR="00EA1CFE" w:rsidRPr="00ED221B">
        <w:rPr>
          <w:rFonts w:ascii="Times New Roman" w:hAnsi="Times New Roman" w:cs="Times New Roman"/>
          <w:sz w:val="24"/>
          <w:szCs w:val="24"/>
        </w:rPr>
        <w:t>сотрудников и обучающих</w:t>
      </w:r>
      <w:r w:rsidR="007B6124">
        <w:rPr>
          <w:rFonts w:ascii="Times New Roman" w:hAnsi="Times New Roman" w:cs="Times New Roman"/>
          <w:sz w:val="24"/>
          <w:szCs w:val="24"/>
        </w:rPr>
        <w:t>ся.</w:t>
      </w:r>
    </w:p>
    <w:p w14:paraId="47FFAD91" w14:textId="25A07FEE" w:rsidR="00ED221B" w:rsidRDefault="00ED221B" w:rsidP="007B612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CE33C3" w14:textId="77777777" w:rsidR="009D3625" w:rsidRPr="009D3625" w:rsidRDefault="009D3625" w:rsidP="000B6277">
      <w:pPr>
        <w:pStyle w:val="1"/>
        <w:ind w:left="0" w:firstLine="567"/>
      </w:pPr>
      <w:bookmarkStart w:id="7" w:name="_Toc92808749"/>
      <w:r w:rsidRPr="009D3625">
        <w:lastRenderedPageBreak/>
        <w:t>6 ОСНОВНАЯ ЧАСТЬ</w:t>
      </w:r>
      <w:bookmarkEnd w:id="7"/>
    </w:p>
    <w:p w14:paraId="3EA4A1B2" w14:textId="77777777" w:rsidR="00D97265" w:rsidRPr="00D97265" w:rsidRDefault="009D3625" w:rsidP="000B6277">
      <w:pPr>
        <w:pStyle w:val="1"/>
        <w:ind w:left="0" w:firstLine="567"/>
      </w:pPr>
      <w:bookmarkStart w:id="8" w:name="_Toc92808750"/>
      <w:r>
        <w:t xml:space="preserve">6.1 </w:t>
      </w:r>
      <w:r w:rsidR="00B56FA0" w:rsidRPr="00D97265">
        <w:t>ОБЩИЕ СВЕДЕНИЯ</w:t>
      </w:r>
      <w:bookmarkEnd w:id="8"/>
    </w:p>
    <w:p w14:paraId="4CDC0C0B" w14:textId="77777777" w:rsidR="00386749" w:rsidRPr="00AA49AD" w:rsidRDefault="00386749" w:rsidP="00AA49A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9AD">
        <w:rPr>
          <w:rFonts w:ascii="Times New Roman" w:hAnsi="Times New Roman" w:cs="Times New Roman"/>
          <w:b/>
          <w:i/>
          <w:sz w:val="24"/>
          <w:szCs w:val="24"/>
        </w:rPr>
        <w:t>Полное</w:t>
      </w:r>
      <w:r w:rsidRPr="00AA49AD">
        <w:rPr>
          <w:rFonts w:ascii="Times New Roman" w:hAnsi="Times New Roman" w:cs="Times New Roman"/>
          <w:b/>
          <w:i/>
          <w:sz w:val="24"/>
          <w:szCs w:val="24"/>
        </w:rPr>
        <w:tab/>
        <w:t>название:</w:t>
      </w:r>
      <w:r w:rsidRPr="00AA49AD">
        <w:rPr>
          <w:rFonts w:ascii="Times New Roman" w:hAnsi="Times New Roman" w:cs="Times New Roman"/>
          <w:sz w:val="24"/>
          <w:szCs w:val="24"/>
        </w:rPr>
        <w:t xml:space="preserve"> </w:t>
      </w:r>
      <w:r w:rsidRPr="00AA49AD">
        <w:rPr>
          <w:rFonts w:ascii="Times New Roman" w:hAnsi="Times New Roman" w:cs="Times New Roman"/>
          <w:sz w:val="24"/>
          <w:szCs w:val="24"/>
        </w:rPr>
        <w:tab/>
        <w:t>Некоммерческое</w:t>
      </w:r>
      <w:r w:rsidRPr="00AA49AD">
        <w:rPr>
          <w:rFonts w:ascii="Times New Roman" w:hAnsi="Times New Roman" w:cs="Times New Roman"/>
          <w:sz w:val="24"/>
          <w:szCs w:val="24"/>
        </w:rPr>
        <w:tab/>
        <w:t>акционерное</w:t>
      </w:r>
      <w:r w:rsidRPr="00AA49AD">
        <w:rPr>
          <w:rFonts w:ascii="Times New Roman" w:hAnsi="Times New Roman" w:cs="Times New Roman"/>
          <w:sz w:val="24"/>
          <w:szCs w:val="24"/>
        </w:rPr>
        <w:tab/>
        <w:t>общество «Медицинский университет Астана».</w:t>
      </w:r>
    </w:p>
    <w:p w14:paraId="30C6EECB" w14:textId="77777777" w:rsidR="005A42BA" w:rsidRPr="00AA49AD" w:rsidRDefault="00386749" w:rsidP="00AA49A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9AD">
        <w:rPr>
          <w:rFonts w:ascii="Times New Roman" w:hAnsi="Times New Roman" w:cs="Times New Roman"/>
          <w:b/>
          <w:i/>
          <w:sz w:val="24"/>
          <w:szCs w:val="24"/>
        </w:rPr>
        <w:t>Сокращенное название университета:</w:t>
      </w:r>
      <w:r w:rsidRPr="00AA49AD">
        <w:rPr>
          <w:rFonts w:ascii="Times New Roman" w:hAnsi="Times New Roman" w:cs="Times New Roman"/>
          <w:sz w:val="24"/>
          <w:szCs w:val="24"/>
        </w:rPr>
        <w:t xml:space="preserve"> НАО «МУА»</w:t>
      </w:r>
    </w:p>
    <w:p w14:paraId="5AC3B1B1" w14:textId="77777777" w:rsidR="005A42BA" w:rsidRPr="00AA49AD" w:rsidRDefault="006C4367" w:rsidP="00AA49A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Юридический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и фактический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адрес</w:t>
      </w:r>
      <w:r w:rsidR="00386749" w:rsidRPr="00AA49A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86749" w:rsidRPr="00AA49AD">
        <w:rPr>
          <w:rFonts w:ascii="Times New Roman" w:hAnsi="Times New Roman" w:cs="Times New Roman"/>
          <w:sz w:val="24"/>
          <w:szCs w:val="24"/>
        </w:rPr>
        <w:t xml:space="preserve"> Республика</w:t>
      </w:r>
      <w:r w:rsidR="00386749" w:rsidRPr="00AA49AD">
        <w:rPr>
          <w:rFonts w:ascii="Times New Roman" w:hAnsi="Times New Roman" w:cs="Times New Roman"/>
          <w:sz w:val="24"/>
          <w:szCs w:val="24"/>
        </w:rPr>
        <w:tab/>
        <w:t>Казахстан, 010000, город Нур-Султан, район «Сарыарка», улица Бейбитшилик, здание 49А.</w:t>
      </w:r>
    </w:p>
    <w:p w14:paraId="2084CC3D" w14:textId="77777777" w:rsidR="00386749" w:rsidRPr="00AA49AD" w:rsidRDefault="00386749" w:rsidP="00AA49A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9AD">
        <w:rPr>
          <w:rFonts w:ascii="Times New Roman" w:hAnsi="Times New Roman" w:cs="Times New Roman"/>
          <w:b/>
          <w:i/>
          <w:sz w:val="24"/>
          <w:szCs w:val="24"/>
        </w:rPr>
        <w:t>Сайт вуза</w:t>
      </w:r>
      <w:r w:rsidR="005156DA" w:rsidRPr="00AA49A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156DA" w:rsidRPr="00AA49A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26CE8" w:rsidRPr="00DC117D">
          <w:rPr>
            <w:rStyle w:val="a8"/>
            <w:rFonts w:ascii="Times New Roman" w:hAnsi="Times New Roman" w:cs="Times New Roman"/>
            <w:sz w:val="24"/>
            <w:szCs w:val="24"/>
          </w:rPr>
          <w:t>https://www.amu.kz/</w:t>
        </w:r>
      </w:hyperlink>
      <w:r w:rsidR="00226CE8">
        <w:rPr>
          <w:rFonts w:ascii="Times New Roman" w:hAnsi="Times New Roman" w:cs="Times New Roman"/>
          <w:sz w:val="24"/>
          <w:szCs w:val="24"/>
        </w:rPr>
        <w:t xml:space="preserve"> </w:t>
      </w:r>
      <w:r w:rsidR="005156DA" w:rsidRPr="00AA49AD">
        <w:rPr>
          <w:rFonts w:ascii="Times New Roman" w:hAnsi="Times New Roman" w:cs="Times New Roman"/>
          <w:sz w:val="24"/>
          <w:szCs w:val="24"/>
        </w:rPr>
        <w:t xml:space="preserve"> </w:t>
      </w:r>
      <w:r w:rsidR="00226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BFA15" w14:textId="03E01070" w:rsidR="005156DA" w:rsidRPr="00AA49AD" w:rsidRDefault="005156DA" w:rsidP="00AA49A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9AD">
        <w:rPr>
          <w:rFonts w:ascii="Times New Roman" w:hAnsi="Times New Roman" w:cs="Times New Roman"/>
          <w:b/>
          <w:i/>
          <w:sz w:val="24"/>
          <w:szCs w:val="24"/>
        </w:rPr>
        <w:t>Устав</w:t>
      </w:r>
      <w:r w:rsidRPr="00AA49AD">
        <w:rPr>
          <w:rFonts w:ascii="Times New Roman" w:hAnsi="Times New Roman" w:cs="Times New Roman"/>
          <w:sz w:val="24"/>
          <w:szCs w:val="24"/>
        </w:rPr>
        <w:t xml:space="preserve"> </w:t>
      </w:r>
      <w:r w:rsidR="005573B2">
        <w:rPr>
          <w:rFonts w:ascii="Times New Roman" w:hAnsi="Times New Roman" w:cs="Times New Roman"/>
          <w:sz w:val="24"/>
          <w:szCs w:val="24"/>
        </w:rPr>
        <w:t>У</w:t>
      </w:r>
      <w:r w:rsidR="005573B2" w:rsidRPr="00ED221B">
        <w:rPr>
          <w:rFonts w:ascii="Times New Roman" w:hAnsi="Times New Roman" w:cs="Times New Roman"/>
          <w:sz w:val="24"/>
          <w:szCs w:val="24"/>
        </w:rPr>
        <w:t>ниверситета</w:t>
      </w:r>
      <w:r w:rsidR="005573B2">
        <w:rPr>
          <w:rFonts w:ascii="Times New Roman" w:hAnsi="Times New Roman" w:cs="Times New Roman"/>
          <w:sz w:val="24"/>
          <w:szCs w:val="24"/>
        </w:rPr>
        <w:t xml:space="preserve"> </w:t>
      </w:r>
      <w:r w:rsidR="007B6124">
        <w:rPr>
          <w:rFonts w:ascii="Times New Roman" w:hAnsi="Times New Roman" w:cs="Times New Roman"/>
          <w:sz w:val="24"/>
          <w:szCs w:val="24"/>
        </w:rPr>
        <w:t>у</w:t>
      </w:r>
      <w:r w:rsidRPr="00AA49AD">
        <w:rPr>
          <w:rFonts w:ascii="Times New Roman" w:hAnsi="Times New Roman" w:cs="Times New Roman"/>
          <w:sz w:val="24"/>
          <w:szCs w:val="24"/>
        </w:rPr>
        <w:t>твержден Приказом № 167 от 08.02.2019 года Председателем Комитета государственного имущества и приватизации Министерства финансов Республики Казахстан.</w:t>
      </w:r>
    </w:p>
    <w:p w14:paraId="77D5BAC3" w14:textId="77777777" w:rsidR="002820C9" w:rsidRDefault="002820C9" w:rsidP="00AA49A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9AD">
        <w:rPr>
          <w:rFonts w:ascii="Times New Roman" w:hAnsi="Times New Roman" w:cs="Times New Roman"/>
          <w:sz w:val="24"/>
          <w:szCs w:val="24"/>
        </w:rPr>
        <w:t>Учредителем Университета является Правительство Республики Казахстан в лице Комитета государственного имущества и приватизации Министерства финансов Республики Казахстан. Право владения и пользования государственным пакетом акций Университета в размере 100 % от уставного капитала осуществляет Министерство здравоохранения Республики Казахстан.</w:t>
      </w:r>
    </w:p>
    <w:p w14:paraId="5D6AC173" w14:textId="3B7ABE1A" w:rsidR="00141BDF" w:rsidRDefault="00141BDF" w:rsidP="00141BD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8D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5573B2">
        <w:rPr>
          <w:rFonts w:ascii="Times New Roman" w:hAnsi="Times New Roman" w:cs="Times New Roman"/>
          <w:sz w:val="24"/>
          <w:szCs w:val="24"/>
        </w:rPr>
        <w:t>У</w:t>
      </w:r>
      <w:r w:rsidR="005573B2" w:rsidRPr="00ED221B">
        <w:rPr>
          <w:rFonts w:ascii="Times New Roman" w:hAnsi="Times New Roman" w:cs="Times New Roman"/>
          <w:sz w:val="24"/>
          <w:szCs w:val="24"/>
        </w:rPr>
        <w:t>ниверситета</w:t>
      </w:r>
      <w:r w:rsidRPr="00AA38D9">
        <w:rPr>
          <w:rFonts w:ascii="Times New Roman" w:hAnsi="Times New Roman" w:cs="Times New Roman"/>
          <w:sz w:val="24"/>
          <w:szCs w:val="24"/>
        </w:rPr>
        <w:t xml:space="preserve"> </w:t>
      </w:r>
      <w:r w:rsidRPr="00235516">
        <w:rPr>
          <w:rFonts w:ascii="Times New Roman" w:hAnsi="Times New Roman" w:cs="Times New Roman"/>
          <w:sz w:val="24"/>
          <w:szCs w:val="24"/>
        </w:rPr>
        <w:t>лицензирована</w:t>
      </w:r>
      <w:r w:rsidRPr="00AA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</w:t>
      </w:r>
      <w:r w:rsidRPr="003F2926">
        <w:rPr>
          <w:rFonts w:ascii="Times New Roman" w:eastAsia="Times New Roman" w:hAnsi="Times New Roman" w:cs="Times New Roman"/>
          <w:sz w:val="24"/>
          <w:szCs w:val="24"/>
        </w:rPr>
        <w:t>лицензи</w:t>
      </w:r>
      <w:r>
        <w:rPr>
          <w:rFonts w:ascii="Times New Roman" w:eastAsia="Times New Roman" w:hAnsi="Times New Roman" w:cs="Times New Roman"/>
          <w:sz w:val="24"/>
          <w:szCs w:val="24"/>
        </w:rPr>
        <w:t>я без ограничения срока</w:t>
      </w:r>
      <w:r w:rsidRPr="003F2926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3F29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осуществление </w:t>
      </w:r>
      <w:r w:rsidRPr="003F2926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F29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2926">
        <w:rPr>
          <w:rFonts w:ascii="Times New Roman" w:eastAsia="Times New Roman" w:hAnsi="Times New Roman" w:cs="Times New Roman"/>
          <w:sz w:val="24"/>
          <w:szCs w:val="24"/>
        </w:rPr>
        <w:t xml:space="preserve"> за №0064050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31.01.2009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A18BA">
          <w:rPr>
            <w:rStyle w:val="a8"/>
            <w:rFonts w:ascii="Times New Roman" w:eastAsia="Times New Roman" w:hAnsi="Times New Roman" w:cs="Times New Roman"/>
            <w:spacing w:val="1"/>
            <w:sz w:val="24"/>
            <w:szCs w:val="24"/>
          </w:rPr>
          <w:t>https://www.amu.kz/korparup/about_the_un</w:t>
        </w:r>
        <w:r w:rsidRPr="00CE7EEA">
          <w:rPr>
            <w:rStyle w:val="a8"/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1A18BA">
          <w:rPr>
            <w:rStyle w:val="a8"/>
            <w:rFonts w:ascii="Times New Roman" w:eastAsia="Times New Roman" w:hAnsi="Times New Roman" w:cs="Times New Roman"/>
            <w:spacing w:val="1"/>
            <w:sz w:val="24"/>
            <w:szCs w:val="24"/>
          </w:rPr>
          <w:t>iversity/goslic.php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Комитетом по контролю в сфере </w:t>
      </w:r>
      <w:r w:rsidRPr="00AA38D9">
        <w:rPr>
          <w:rFonts w:ascii="Times New Roman" w:hAnsi="Times New Roman" w:cs="Times New Roman"/>
          <w:sz w:val="24"/>
          <w:szCs w:val="24"/>
        </w:rPr>
        <w:t>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Республики Казахстан</w:t>
      </w:r>
      <w:r w:rsidRPr="00AA38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C474B" w14:textId="77777777" w:rsidR="00141BDF" w:rsidRDefault="00141BDF" w:rsidP="00141BDF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516">
        <w:rPr>
          <w:rFonts w:ascii="Times New Roman" w:hAnsi="Times New Roman" w:cs="Times New Roman"/>
          <w:sz w:val="24"/>
          <w:szCs w:val="24"/>
        </w:rPr>
        <w:t>Лицензия № KZ93LAA00014823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3338F1">
        <w:rPr>
          <w:rFonts w:ascii="Times New Roman" w:hAnsi="Times New Roman" w:cs="Times New Roman"/>
          <w:bCs/>
          <w:sz w:val="24"/>
          <w:szCs w:val="24"/>
        </w:rPr>
        <w:t>19.03.2019 год</w:t>
      </w:r>
      <w:r>
        <w:rPr>
          <w:rFonts w:ascii="Times New Roman" w:hAnsi="Times New Roman" w:cs="Times New Roman"/>
          <w:bCs/>
          <w:sz w:val="24"/>
          <w:szCs w:val="24"/>
        </w:rPr>
        <w:t>а (д</w:t>
      </w:r>
      <w:r w:rsidRPr="003338F1">
        <w:rPr>
          <w:rFonts w:ascii="Times New Roman" w:hAnsi="Times New Roman" w:cs="Times New Roman"/>
          <w:bCs/>
          <w:sz w:val="24"/>
          <w:szCs w:val="24"/>
        </w:rPr>
        <w:t>ата первичной выдачи: «31» января 2009 г.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286295">
        <w:rPr>
          <w:rFonts w:ascii="Times New Roman" w:hAnsi="Times New Roman" w:cs="Times New Roman"/>
          <w:bCs/>
          <w:sz w:val="24"/>
          <w:szCs w:val="24"/>
        </w:rPr>
        <w:t>Подвид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286295">
        <w:rPr>
          <w:rFonts w:ascii="Times New Roman" w:hAnsi="Times New Roman" w:cs="Times New Roman"/>
          <w:bCs/>
          <w:sz w:val="24"/>
          <w:szCs w:val="24"/>
        </w:rPr>
        <w:t xml:space="preserve"> лицензируемого вида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приложении к лицензии для занятия образовательной </w:t>
      </w:r>
      <w:r w:rsidRPr="00286295">
        <w:rPr>
          <w:rFonts w:ascii="Times New Roman" w:hAnsi="Times New Roman" w:cs="Times New Roman"/>
          <w:bCs/>
          <w:sz w:val="24"/>
          <w:szCs w:val="24"/>
        </w:rPr>
        <w:t>деятельностью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7980561" w14:textId="77777777" w:rsidR="00141BDF" w:rsidRDefault="00141BDF" w:rsidP="00141BDF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23"/>
        <w:gridCol w:w="1357"/>
        <w:gridCol w:w="8141"/>
      </w:tblGrid>
      <w:tr w:rsidR="00141BDF" w:rsidRPr="007B6124" w14:paraId="341C642D" w14:textId="77777777" w:rsidTr="00E713DC">
        <w:tc>
          <w:tcPr>
            <w:tcW w:w="443" w:type="pct"/>
          </w:tcPr>
          <w:p w14:paraId="3E131AC1" w14:textId="77777777" w:rsidR="00141BDF" w:rsidRPr="007B6124" w:rsidRDefault="00141BDF" w:rsidP="000552E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51" w:type="pct"/>
          </w:tcPr>
          <w:p w14:paraId="7DF620A5" w14:textId="77777777" w:rsidR="00141BDF" w:rsidRPr="007B6124" w:rsidRDefault="00141BDF" w:rsidP="000552E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906" w:type="pct"/>
          </w:tcPr>
          <w:p w14:paraId="664F6588" w14:textId="77777777" w:rsidR="00141BDF" w:rsidRPr="007B6124" w:rsidRDefault="00141BDF" w:rsidP="000552EC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направления подготовки кадров</w:t>
            </w:r>
          </w:p>
          <w:p w14:paraId="0EF6FB89" w14:textId="77777777" w:rsidR="00141BDF" w:rsidRPr="007B6124" w:rsidRDefault="00141BDF" w:rsidP="000552E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DF" w14:paraId="564DFA32" w14:textId="77777777" w:rsidTr="00E713DC">
        <w:tc>
          <w:tcPr>
            <w:tcW w:w="5000" w:type="pct"/>
            <w:gridSpan w:val="3"/>
          </w:tcPr>
          <w:p w14:paraId="403BEF09" w14:textId="77777777" w:rsidR="00141BDF" w:rsidRPr="00217ECE" w:rsidRDefault="00141BDF" w:rsidP="000552EC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образование</w:t>
            </w:r>
          </w:p>
        </w:tc>
      </w:tr>
      <w:tr w:rsidR="00141BDF" w14:paraId="4E16CBE3" w14:textId="77777777" w:rsidTr="00E713DC">
        <w:tc>
          <w:tcPr>
            <w:tcW w:w="443" w:type="pct"/>
          </w:tcPr>
          <w:p w14:paraId="08842669" w14:textId="77777777" w:rsidR="00141BDF" w:rsidRDefault="00141BDF" w:rsidP="00057F9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14:paraId="50C2403E" w14:textId="77777777" w:rsidR="00141BDF" w:rsidRDefault="00141BDF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295">
              <w:rPr>
                <w:rFonts w:ascii="Times New Roman" w:hAnsi="Times New Roman" w:cs="Times New Roman"/>
                <w:bCs/>
                <w:sz w:val="24"/>
                <w:szCs w:val="24"/>
              </w:rPr>
              <w:t>6B101</w:t>
            </w:r>
          </w:p>
        </w:tc>
        <w:tc>
          <w:tcPr>
            <w:tcW w:w="3906" w:type="pct"/>
          </w:tcPr>
          <w:p w14:paraId="472769E8" w14:textId="734AAFF4" w:rsidR="00141BDF" w:rsidRDefault="00235516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Здравоохранение</w:t>
            </w:r>
          </w:p>
        </w:tc>
      </w:tr>
      <w:tr w:rsidR="00141BDF" w14:paraId="0911086D" w14:textId="77777777" w:rsidTr="00E713DC">
        <w:tc>
          <w:tcPr>
            <w:tcW w:w="5000" w:type="pct"/>
            <w:gridSpan w:val="3"/>
          </w:tcPr>
          <w:p w14:paraId="5B989ECD" w14:textId="77777777" w:rsidR="00141BDF" w:rsidRPr="00217ECE" w:rsidRDefault="00141BDF" w:rsidP="000552E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Послевузовское образование</w:t>
            </w:r>
          </w:p>
        </w:tc>
      </w:tr>
      <w:tr w:rsidR="00141BDF" w14:paraId="1E2C186C" w14:textId="77777777" w:rsidTr="00E713DC">
        <w:tc>
          <w:tcPr>
            <w:tcW w:w="443" w:type="pct"/>
          </w:tcPr>
          <w:p w14:paraId="6D7CEAED" w14:textId="77777777" w:rsidR="00141BDF" w:rsidRDefault="00141BDF" w:rsidP="00057F9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14:paraId="6C4D822D" w14:textId="77777777" w:rsidR="00141BDF" w:rsidRDefault="00141BDF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295">
              <w:rPr>
                <w:rFonts w:ascii="Times New Roman" w:hAnsi="Times New Roman" w:cs="Times New Roman"/>
                <w:bCs/>
                <w:sz w:val="24"/>
                <w:szCs w:val="24"/>
              </w:rPr>
              <w:t>7M051</w:t>
            </w:r>
          </w:p>
        </w:tc>
        <w:tc>
          <w:tcPr>
            <w:tcW w:w="3906" w:type="pct"/>
          </w:tcPr>
          <w:p w14:paraId="7487F0C1" w14:textId="6380799F" w:rsidR="00141BDF" w:rsidRPr="00286295" w:rsidRDefault="00235516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и смежные науки</w:t>
            </w:r>
          </w:p>
        </w:tc>
      </w:tr>
      <w:tr w:rsidR="00141BDF" w14:paraId="76FC94D7" w14:textId="77777777" w:rsidTr="00E713DC">
        <w:tc>
          <w:tcPr>
            <w:tcW w:w="443" w:type="pct"/>
          </w:tcPr>
          <w:p w14:paraId="1CB1A7E6" w14:textId="77777777" w:rsidR="00141BDF" w:rsidRDefault="00141BDF" w:rsidP="00057F9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14:paraId="6682F307" w14:textId="7C34A0E6" w:rsidR="00141BDF" w:rsidRPr="005C0E30" w:rsidRDefault="00141BDF" w:rsidP="0076348E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E30">
              <w:rPr>
                <w:rFonts w:ascii="Times New Roman" w:hAnsi="Times New Roman" w:cs="Times New Roman"/>
                <w:bCs/>
                <w:sz w:val="24"/>
                <w:szCs w:val="24"/>
              </w:rPr>
              <w:t>7R0</w:t>
            </w:r>
            <w:r w:rsidR="0076348E" w:rsidRPr="005C0E3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06" w:type="pct"/>
          </w:tcPr>
          <w:p w14:paraId="48B23087" w14:textId="62797909" w:rsidR="00141BDF" w:rsidRPr="00235516" w:rsidRDefault="00235516" w:rsidP="0023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141BDF" w14:paraId="0D4D54D8" w14:textId="77777777" w:rsidTr="00E713DC">
        <w:tc>
          <w:tcPr>
            <w:tcW w:w="443" w:type="pct"/>
          </w:tcPr>
          <w:p w14:paraId="52E6E83A" w14:textId="77777777" w:rsidR="00141BDF" w:rsidRDefault="00141BDF" w:rsidP="00057F9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14:paraId="7F67D71A" w14:textId="77777777" w:rsidR="00141BDF" w:rsidRDefault="00141BDF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CE">
              <w:rPr>
                <w:rFonts w:ascii="Times New Roman" w:hAnsi="Times New Roman" w:cs="Times New Roman"/>
                <w:bCs/>
                <w:sz w:val="24"/>
                <w:szCs w:val="24"/>
              </w:rPr>
              <w:t>7M101</w:t>
            </w:r>
          </w:p>
        </w:tc>
        <w:tc>
          <w:tcPr>
            <w:tcW w:w="3906" w:type="pct"/>
          </w:tcPr>
          <w:p w14:paraId="4DB3FF13" w14:textId="6B20CD82" w:rsidR="00141BDF" w:rsidRPr="00286295" w:rsidRDefault="00235516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141BDF" w14:paraId="312CA863" w14:textId="77777777" w:rsidTr="00E713DC">
        <w:tc>
          <w:tcPr>
            <w:tcW w:w="443" w:type="pct"/>
          </w:tcPr>
          <w:p w14:paraId="6ABCAD3F" w14:textId="77777777" w:rsidR="00141BDF" w:rsidRDefault="00141BDF" w:rsidP="00057F9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14:paraId="634F2E5D" w14:textId="77777777" w:rsidR="00141BDF" w:rsidRDefault="00141BDF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CE">
              <w:rPr>
                <w:rFonts w:ascii="Times New Roman" w:hAnsi="Times New Roman" w:cs="Times New Roman"/>
                <w:bCs/>
                <w:sz w:val="24"/>
                <w:szCs w:val="24"/>
              </w:rPr>
              <w:t>8D051</w:t>
            </w:r>
          </w:p>
        </w:tc>
        <w:tc>
          <w:tcPr>
            <w:tcW w:w="3906" w:type="pct"/>
          </w:tcPr>
          <w:p w14:paraId="6FB295E0" w14:textId="390F52B3" w:rsidR="00141BDF" w:rsidRPr="00286295" w:rsidRDefault="00235516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и смежные науки</w:t>
            </w:r>
          </w:p>
        </w:tc>
      </w:tr>
      <w:tr w:rsidR="00141BDF" w14:paraId="3C058B9F" w14:textId="77777777" w:rsidTr="00E713DC">
        <w:tc>
          <w:tcPr>
            <w:tcW w:w="443" w:type="pct"/>
          </w:tcPr>
          <w:p w14:paraId="1944BB1A" w14:textId="77777777" w:rsidR="00141BDF" w:rsidRDefault="00141BDF" w:rsidP="00057F91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pct"/>
          </w:tcPr>
          <w:p w14:paraId="7CCAA5D0" w14:textId="77777777" w:rsidR="00141BDF" w:rsidRDefault="00141BDF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CE">
              <w:rPr>
                <w:rFonts w:ascii="Times New Roman" w:hAnsi="Times New Roman" w:cs="Times New Roman"/>
                <w:bCs/>
                <w:sz w:val="24"/>
                <w:szCs w:val="24"/>
              </w:rPr>
              <w:t>8D101</w:t>
            </w:r>
          </w:p>
        </w:tc>
        <w:tc>
          <w:tcPr>
            <w:tcW w:w="3906" w:type="pct"/>
          </w:tcPr>
          <w:p w14:paraId="054826CF" w14:textId="0EBBF7EB" w:rsidR="00141BDF" w:rsidRPr="00286295" w:rsidRDefault="00235516" w:rsidP="000552E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</w:tbl>
    <w:p w14:paraId="3BCA23FC" w14:textId="77777777" w:rsidR="00141BDF" w:rsidRDefault="00141BDF" w:rsidP="00AA49A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AF94F" w14:textId="0BE1619D" w:rsidR="00762D6B" w:rsidRDefault="00762D6B" w:rsidP="000B6277">
      <w:pPr>
        <w:pStyle w:val="1"/>
        <w:numPr>
          <w:ilvl w:val="1"/>
          <w:numId w:val="3"/>
        </w:numPr>
        <w:tabs>
          <w:tab w:val="left" w:pos="993"/>
        </w:tabs>
        <w:ind w:left="0" w:firstLine="567"/>
      </w:pPr>
      <w:bookmarkStart w:id="9" w:name="_Toc92808751"/>
      <w:r w:rsidRPr="00D97265">
        <w:t xml:space="preserve">ОБЩИЕ </w:t>
      </w:r>
      <w:r w:rsidR="001B5959">
        <w:t>ПОЛОЖЕ</w:t>
      </w:r>
      <w:r w:rsidRPr="00D97265">
        <w:t>НИЯ</w:t>
      </w:r>
      <w:bookmarkEnd w:id="9"/>
    </w:p>
    <w:p w14:paraId="455B45E5" w14:textId="4C0780C2" w:rsidR="00970FEF" w:rsidRDefault="00970FEF" w:rsidP="00970F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FEF">
        <w:rPr>
          <w:rFonts w:ascii="Times New Roman" w:hAnsi="Times New Roman" w:cs="Times New Roman"/>
          <w:sz w:val="24"/>
          <w:szCs w:val="24"/>
        </w:rPr>
        <w:t>Система внутреннего обеспечения качества представляет собой совокупность взаимосвязанных и взаимодействующих между собой Политики, стандартов, инструментов и способов управления качеством образования.</w:t>
      </w:r>
    </w:p>
    <w:p w14:paraId="687DEDA7" w14:textId="77777777" w:rsidR="00143403" w:rsidRDefault="00143403" w:rsidP="00970F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03">
        <w:rPr>
          <w:rFonts w:ascii="Times New Roman" w:hAnsi="Times New Roman" w:cs="Times New Roman"/>
          <w:sz w:val="24"/>
          <w:szCs w:val="24"/>
        </w:rPr>
        <w:t>Элементы системы внутреннего обеспечения качества:</w:t>
      </w:r>
    </w:p>
    <w:p w14:paraId="53FFEC25" w14:textId="75D6D91C" w:rsidR="00143403" w:rsidRDefault="00143403" w:rsidP="00970F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03">
        <w:rPr>
          <w:rFonts w:ascii="Times New Roman" w:hAnsi="Times New Roman" w:cs="Times New Roman"/>
          <w:sz w:val="24"/>
          <w:szCs w:val="24"/>
        </w:rPr>
        <w:t>1) Политика по обеспечению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E180C0" w14:textId="081888CF" w:rsidR="00143403" w:rsidRDefault="00143403" w:rsidP="00970F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143403">
        <w:rPr>
          <w:rFonts w:ascii="Times New Roman" w:hAnsi="Times New Roman" w:cs="Times New Roman"/>
          <w:sz w:val="24"/>
          <w:szCs w:val="24"/>
        </w:rPr>
        <w:t>ринципы обеспечения качества</w:t>
      </w:r>
      <w:r w:rsidR="006A7041">
        <w:rPr>
          <w:rFonts w:ascii="Times New Roman" w:hAnsi="Times New Roman" w:cs="Times New Roman"/>
          <w:sz w:val="24"/>
          <w:szCs w:val="24"/>
        </w:rPr>
        <w:t>.</w:t>
      </w:r>
      <w:r w:rsidR="006A7041" w:rsidRPr="006A7041">
        <w:t xml:space="preserve"> </w:t>
      </w:r>
      <w:r w:rsidR="006A7041" w:rsidRPr="006A7041">
        <w:rPr>
          <w:rFonts w:ascii="Times New Roman" w:hAnsi="Times New Roman" w:cs="Times New Roman"/>
          <w:sz w:val="24"/>
          <w:szCs w:val="24"/>
        </w:rPr>
        <w:t>Академические ценности. Культура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339D8F" w14:textId="77777777" w:rsidR="00143403" w:rsidRDefault="00143403" w:rsidP="00970F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403">
        <w:rPr>
          <w:rFonts w:ascii="Times New Roman" w:hAnsi="Times New Roman" w:cs="Times New Roman"/>
          <w:sz w:val="24"/>
          <w:szCs w:val="24"/>
        </w:rPr>
        <w:t>3) Стандарты внутреннего обеспечения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5E1BF7" w14:textId="77777777" w:rsidR="001E744D" w:rsidRDefault="00143403" w:rsidP="00970FEF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</w:t>
      </w:r>
      <w:r w:rsidRPr="00143403">
        <w:rPr>
          <w:rFonts w:ascii="Times New Roman" w:hAnsi="Times New Roman" w:cs="Times New Roman"/>
          <w:sz w:val="24"/>
          <w:szCs w:val="24"/>
        </w:rPr>
        <w:t>еханизмы и инструменты обеспечения качества</w:t>
      </w:r>
      <w:r>
        <w:rPr>
          <w:rFonts w:ascii="Times New Roman" w:hAnsi="Times New Roman" w:cs="Times New Roman"/>
          <w:sz w:val="24"/>
          <w:szCs w:val="24"/>
        </w:rPr>
        <w:t>: а</w:t>
      </w:r>
      <w:r w:rsidRPr="00143403">
        <w:rPr>
          <w:rFonts w:ascii="Times New Roman" w:hAnsi="Times New Roman" w:cs="Times New Roman"/>
          <w:sz w:val="24"/>
          <w:szCs w:val="24"/>
        </w:rPr>
        <w:t>дминистрирование, внутренний контроль и оценка, мониторинг</w:t>
      </w:r>
      <w:r w:rsidR="006A7041" w:rsidRPr="006A7041">
        <w:rPr>
          <w:rFonts w:ascii="Times New Roman" w:hAnsi="Times New Roman" w:cs="Times New Roman"/>
          <w:sz w:val="24"/>
          <w:szCs w:val="24"/>
        </w:rPr>
        <w:t xml:space="preserve"> </w:t>
      </w:r>
      <w:r w:rsidR="006A7041" w:rsidRPr="00143403">
        <w:rPr>
          <w:rFonts w:ascii="Times New Roman" w:hAnsi="Times New Roman" w:cs="Times New Roman"/>
          <w:sz w:val="24"/>
          <w:szCs w:val="24"/>
        </w:rPr>
        <w:t>и анализ</w:t>
      </w:r>
      <w:r w:rsidRPr="00143403">
        <w:rPr>
          <w:rFonts w:ascii="Times New Roman" w:hAnsi="Times New Roman" w:cs="Times New Roman"/>
          <w:sz w:val="24"/>
          <w:szCs w:val="24"/>
        </w:rPr>
        <w:t xml:space="preserve">, </w:t>
      </w:r>
      <w:r w:rsidR="006A7041">
        <w:rPr>
          <w:rFonts w:ascii="Times New Roman" w:hAnsi="Times New Roman" w:cs="Times New Roman"/>
          <w:sz w:val="24"/>
          <w:szCs w:val="24"/>
        </w:rPr>
        <w:t>к</w:t>
      </w:r>
      <w:r w:rsidR="006A7041" w:rsidRPr="00143403">
        <w:rPr>
          <w:rFonts w:ascii="Times New Roman" w:hAnsi="Times New Roman" w:cs="Times New Roman"/>
          <w:sz w:val="24"/>
          <w:szCs w:val="24"/>
        </w:rPr>
        <w:t xml:space="preserve">оличественные и качественные </w:t>
      </w:r>
      <w:r w:rsidRPr="00143403">
        <w:rPr>
          <w:rFonts w:ascii="Times New Roman" w:hAnsi="Times New Roman" w:cs="Times New Roman"/>
          <w:sz w:val="24"/>
          <w:szCs w:val="24"/>
        </w:rPr>
        <w:t>индикаторы, критерии</w:t>
      </w:r>
      <w:r w:rsidR="006A70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403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3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13CD8" w14:textId="2494BF38" w:rsidR="001B5959" w:rsidRDefault="001B5959" w:rsidP="000B6277">
      <w:pPr>
        <w:pStyle w:val="1"/>
        <w:ind w:left="0" w:firstLine="567"/>
      </w:pPr>
      <w:bookmarkStart w:id="10" w:name="_Toc92808752"/>
      <w:r>
        <w:t>6.</w:t>
      </w:r>
      <w:r w:rsidR="00862FB1">
        <w:t>3</w:t>
      </w:r>
      <w:r>
        <w:t xml:space="preserve"> </w:t>
      </w:r>
      <w:r w:rsidR="00862FB1">
        <w:t>ПРИНЦИПЫ ОБЕСПЕЧЕНИЯ КАЧЕСТВА</w:t>
      </w:r>
      <w:bookmarkEnd w:id="10"/>
    </w:p>
    <w:p w14:paraId="31D74EEB" w14:textId="762F107A" w:rsidR="00862FB1" w:rsidRDefault="00862FB1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качество предоставляемого образования и его обеспечение;</w:t>
      </w:r>
    </w:p>
    <w:p w14:paraId="5BAA958A" w14:textId="3EA078E5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862FB1">
        <w:rPr>
          <w:rFonts w:ascii="Times New Roman" w:hAnsi="Times New Roman" w:cs="Times New Roman"/>
          <w:sz w:val="24"/>
          <w:szCs w:val="24"/>
        </w:rPr>
        <w:t>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62FB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62FB1">
        <w:rPr>
          <w:rFonts w:ascii="Times New Roman" w:hAnsi="Times New Roman" w:cs="Times New Roman"/>
          <w:sz w:val="24"/>
          <w:szCs w:val="24"/>
        </w:rPr>
        <w:t xml:space="preserve"> качества   </w:t>
      </w:r>
      <w:r w:rsidR="00862FB1" w:rsidRPr="00862FB1">
        <w:rPr>
          <w:rFonts w:ascii="Times New Roman" w:hAnsi="Times New Roman" w:cs="Times New Roman"/>
          <w:sz w:val="24"/>
          <w:szCs w:val="24"/>
        </w:rPr>
        <w:t>разнообразию систем высшего образования и обучающихся</w:t>
      </w:r>
      <w:r w:rsidR="00862FB1">
        <w:rPr>
          <w:rFonts w:ascii="Times New Roman" w:hAnsi="Times New Roman" w:cs="Times New Roman"/>
          <w:sz w:val="24"/>
          <w:szCs w:val="24"/>
        </w:rPr>
        <w:t>;</w:t>
      </w:r>
    </w:p>
    <w:p w14:paraId="3A37C67F" w14:textId="20AFDC07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FB1" w:rsidRPr="00862FB1">
        <w:rPr>
          <w:rFonts w:ascii="Times New Roman" w:hAnsi="Times New Roman" w:cs="Times New Roman"/>
          <w:sz w:val="24"/>
          <w:szCs w:val="24"/>
        </w:rPr>
        <w:t>оответствие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="00862FB1" w:rsidRPr="00862FB1">
        <w:rPr>
          <w:rFonts w:ascii="Times New Roman" w:hAnsi="Times New Roman" w:cs="Times New Roman"/>
          <w:sz w:val="24"/>
          <w:szCs w:val="24"/>
        </w:rPr>
        <w:t>законодательным и нормативным требованиям,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ESG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C6B72E" w14:textId="229C4ED8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беспечение и повышение качества </w:t>
      </w:r>
      <w:r w:rsidR="007B6124">
        <w:rPr>
          <w:rFonts w:ascii="Times New Roman" w:hAnsi="Times New Roman" w:cs="Times New Roman"/>
          <w:sz w:val="24"/>
          <w:szCs w:val="24"/>
        </w:rPr>
        <w:t>всех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7B6124">
        <w:rPr>
          <w:rFonts w:ascii="Times New Roman" w:hAnsi="Times New Roman" w:cs="Times New Roman"/>
          <w:sz w:val="24"/>
          <w:szCs w:val="24"/>
        </w:rPr>
        <w:t>х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 программ, реализуемы</w:t>
      </w:r>
      <w:r w:rsidR="007B6124">
        <w:rPr>
          <w:rFonts w:ascii="Times New Roman" w:hAnsi="Times New Roman" w:cs="Times New Roman"/>
          <w:sz w:val="24"/>
          <w:szCs w:val="24"/>
        </w:rPr>
        <w:t>х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Университетом;</w:t>
      </w:r>
    </w:p>
    <w:p w14:paraId="65D6F497" w14:textId="23A8BC3B" w:rsidR="00F065D5" w:rsidRDefault="005573B2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щая роль руководства </w:t>
      </w:r>
      <w:r w:rsidR="00F065D5">
        <w:rPr>
          <w:rFonts w:ascii="Times New Roman" w:hAnsi="Times New Roman" w:cs="Times New Roman"/>
          <w:sz w:val="24"/>
          <w:szCs w:val="24"/>
        </w:rPr>
        <w:t>Университета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 в обеспечении единства стратегии, политики и процедур, вовлечении всех </w:t>
      </w:r>
      <w:r w:rsidR="00AE4539">
        <w:rPr>
          <w:rFonts w:ascii="Times New Roman" w:hAnsi="Times New Roman" w:cs="Times New Roman"/>
          <w:sz w:val="24"/>
          <w:szCs w:val="24"/>
        </w:rPr>
        <w:t>сотруд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ников и обучающихся в деятельность по обеспечению </w:t>
      </w:r>
      <w:r w:rsidR="00AE4539">
        <w:rPr>
          <w:rFonts w:ascii="Times New Roman" w:hAnsi="Times New Roman" w:cs="Times New Roman"/>
          <w:sz w:val="24"/>
          <w:szCs w:val="24"/>
        </w:rPr>
        <w:t xml:space="preserve">и повышению </w:t>
      </w:r>
      <w:r w:rsidR="00862FB1" w:rsidRPr="00862FB1">
        <w:rPr>
          <w:rFonts w:ascii="Times New Roman" w:hAnsi="Times New Roman" w:cs="Times New Roman"/>
          <w:sz w:val="24"/>
          <w:szCs w:val="24"/>
        </w:rPr>
        <w:t>качества</w:t>
      </w:r>
      <w:r w:rsidR="00AE4539">
        <w:rPr>
          <w:rFonts w:ascii="Times New Roman" w:hAnsi="Times New Roman" w:cs="Times New Roman"/>
          <w:sz w:val="24"/>
          <w:szCs w:val="24"/>
        </w:rPr>
        <w:t xml:space="preserve">, </w:t>
      </w:r>
      <w:r w:rsidR="00AE4539" w:rsidRPr="00862FB1">
        <w:rPr>
          <w:rFonts w:ascii="Times New Roman" w:hAnsi="Times New Roman" w:cs="Times New Roman"/>
          <w:sz w:val="24"/>
          <w:szCs w:val="24"/>
        </w:rPr>
        <w:t>обеспечении</w:t>
      </w:r>
      <w:r w:rsidR="00AE4539">
        <w:rPr>
          <w:rFonts w:ascii="Times New Roman" w:hAnsi="Times New Roman" w:cs="Times New Roman"/>
          <w:sz w:val="24"/>
          <w:szCs w:val="24"/>
        </w:rPr>
        <w:t xml:space="preserve"> необходимыми ресурсами</w:t>
      </w:r>
      <w:r w:rsidR="00F065D5">
        <w:rPr>
          <w:rFonts w:ascii="Times New Roman" w:hAnsi="Times New Roman" w:cs="Times New Roman"/>
          <w:sz w:val="24"/>
          <w:szCs w:val="24"/>
        </w:rPr>
        <w:t>;</w:t>
      </w:r>
    </w:p>
    <w:p w14:paraId="4A6E064C" w14:textId="2D4AC7D4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2FB1" w:rsidRPr="00862FB1">
        <w:rPr>
          <w:rFonts w:ascii="Times New Roman" w:hAnsi="Times New Roman" w:cs="Times New Roman"/>
          <w:sz w:val="24"/>
          <w:szCs w:val="24"/>
        </w:rPr>
        <w:t>чет потребностей и ожиданий внешних и внутренних стейкхолдеров, активное их вовлечение в деятельность по обеспечению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4805A" w14:textId="63CD1D6C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FB1" w:rsidRPr="00862FB1">
        <w:rPr>
          <w:rFonts w:ascii="Times New Roman" w:hAnsi="Times New Roman" w:cs="Times New Roman"/>
          <w:sz w:val="24"/>
          <w:szCs w:val="24"/>
        </w:rPr>
        <w:t>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равенства возможностей и справедливости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к обучающимся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ECE85E" w14:textId="057D36BA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родвижение академической честности и академической свободы, </w:t>
      </w:r>
      <w:r w:rsidR="00A8727D">
        <w:rPr>
          <w:rFonts w:ascii="Times New Roman" w:hAnsi="Times New Roman" w:cs="Times New Roman"/>
          <w:sz w:val="24"/>
          <w:szCs w:val="24"/>
        </w:rPr>
        <w:t>«</w:t>
      </w:r>
      <w:r w:rsidR="00862FB1" w:rsidRPr="00862FB1">
        <w:rPr>
          <w:rFonts w:ascii="Times New Roman" w:hAnsi="Times New Roman" w:cs="Times New Roman"/>
          <w:sz w:val="24"/>
          <w:szCs w:val="24"/>
        </w:rPr>
        <w:t>нулевой терпимости</w:t>
      </w:r>
      <w:r w:rsidR="00A8727D">
        <w:rPr>
          <w:rFonts w:ascii="Times New Roman" w:hAnsi="Times New Roman" w:cs="Times New Roman"/>
          <w:sz w:val="24"/>
          <w:szCs w:val="24"/>
        </w:rPr>
        <w:t>»</w:t>
      </w:r>
      <w:r w:rsidR="00862FB1" w:rsidRPr="00862FB1">
        <w:rPr>
          <w:rFonts w:ascii="Times New Roman" w:hAnsi="Times New Roman" w:cs="Times New Roman"/>
          <w:sz w:val="24"/>
          <w:szCs w:val="24"/>
        </w:rPr>
        <w:t xml:space="preserve"> к коррупционным проявлениям, нетерпимости к любым формам дискриминации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9B38BD" w14:textId="70E219BC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62FB1" w:rsidRPr="00862FB1">
        <w:rPr>
          <w:rFonts w:ascii="Times New Roman" w:hAnsi="Times New Roman" w:cs="Times New Roman"/>
          <w:sz w:val="24"/>
          <w:szCs w:val="24"/>
        </w:rPr>
        <w:t>еткое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разделение полномочий 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за процессы, качество и стандарты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DC754A" w14:textId="0F9D46F8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2FB1" w:rsidRPr="00862FB1">
        <w:rPr>
          <w:rFonts w:ascii="Times New Roman" w:hAnsi="Times New Roman" w:cs="Times New Roman"/>
          <w:sz w:val="24"/>
          <w:szCs w:val="24"/>
        </w:rPr>
        <w:t>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процессного подхода и комплаенс-риск 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8C6E6D" w14:textId="0CD48D4C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2FB1" w:rsidRPr="00862FB1">
        <w:rPr>
          <w:rFonts w:ascii="Times New Roman" w:hAnsi="Times New Roman" w:cs="Times New Roman"/>
          <w:sz w:val="24"/>
          <w:szCs w:val="24"/>
        </w:rPr>
        <w:t>ринятие важных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на основе всестороннего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анализа данных 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1D91" w14:textId="54D12C09" w:rsidR="00862FB1" w:rsidRPr="00862FB1" w:rsidRDefault="00F065D5" w:rsidP="00E713DC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FB1" w:rsidRPr="00862FB1">
        <w:rPr>
          <w:rFonts w:ascii="Times New Roman" w:hAnsi="Times New Roman" w:cs="Times New Roman"/>
          <w:sz w:val="24"/>
          <w:szCs w:val="24"/>
        </w:rPr>
        <w:t>оздание условий для непрерывного</w:t>
      </w:r>
      <w:r w:rsidR="0095023D"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95023D"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системы обеспечения качества и развития культуры качества</w:t>
      </w:r>
      <w:r w:rsidR="0095023D">
        <w:rPr>
          <w:rFonts w:ascii="Times New Roman" w:hAnsi="Times New Roman" w:cs="Times New Roman"/>
          <w:sz w:val="24"/>
          <w:szCs w:val="24"/>
        </w:rPr>
        <w:t>;</w:t>
      </w:r>
    </w:p>
    <w:p w14:paraId="4CFC38F0" w14:textId="0EF37E09" w:rsidR="00862FB1" w:rsidRPr="00862FB1" w:rsidRDefault="0095023D" w:rsidP="00E713DC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2FB1" w:rsidRPr="00862FB1">
        <w:rPr>
          <w:rFonts w:ascii="Times New Roman" w:hAnsi="Times New Roman" w:cs="Times New Roman"/>
          <w:sz w:val="24"/>
          <w:szCs w:val="24"/>
        </w:rPr>
        <w:t>рименение внешней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и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21334C" w14:textId="05F83692" w:rsidR="00862FB1" w:rsidRPr="00862FB1" w:rsidRDefault="0095023D" w:rsidP="00E713DC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FB1" w:rsidRPr="00862FB1">
        <w:rPr>
          <w:rFonts w:ascii="Times New Roman" w:hAnsi="Times New Roman" w:cs="Times New Roman"/>
          <w:sz w:val="24"/>
          <w:szCs w:val="24"/>
        </w:rPr>
        <w:t>беспечение регулярного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B1" w:rsidRPr="00862FB1">
        <w:rPr>
          <w:rFonts w:ascii="Times New Roman" w:hAnsi="Times New Roman" w:cs="Times New Roman"/>
          <w:sz w:val="24"/>
          <w:szCs w:val="24"/>
        </w:rPr>
        <w:t>пересмотра политики и стандартов обеспечения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B93F89" w14:textId="74F0B882" w:rsidR="00762D6B" w:rsidRDefault="0095023D" w:rsidP="00E713DC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FB1" w:rsidRPr="00862FB1">
        <w:rPr>
          <w:rFonts w:ascii="Times New Roman" w:hAnsi="Times New Roman" w:cs="Times New Roman"/>
          <w:sz w:val="24"/>
          <w:szCs w:val="24"/>
        </w:rPr>
        <w:t>беспечение прозрачности и доступности информации для заинтересованных сторон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ABEBF" w14:textId="77777777" w:rsidR="0095023D" w:rsidRPr="00AA49AD" w:rsidRDefault="0095023D" w:rsidP="0095023D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D3507D" w14:textId="2A1EDC06" w:rsidR="00B56FA0" w:rsidRDefault="006C5160" w:rsidP="000B6277">
      <w:pPr>
        <w:pStyle w:val="1"/>
        <w:ind w:left="0" w:firstLine="567"/>
      </w:pPr>
      <w:bookmarkStart w:id="11" w:name="_Toc92808753"/>
      <w:r>
        <w:t>6.4</w:t>
      </w:r>
      <w:r w:rsidR="009D3625">
        <w:t xml:space="preserve"> </w:t>
      </w:r>
      <w:r w:rsidR="0027009B">
        <w:t>СТАНДАРТЫ ВНУТРЕННЕГО</w:t>
      </w:r>
      <w:r w:rsidR="00B56FA0" w:rsidRPr="006A4071">
        <w:t xml:space="preserve"> ОБЕСПЕЧЕНИЯ КАЧЕСТВА</w:t>
      </w:r>
      <w:bookmarkEnd w:id="11"/>
      <w:r w:rsidR="00B56FA0" w:rsidRPr="006A4071">
        <w:t xml:space="preserve"> </w:t>
      </w:r>
    </w:p>
    <w:p w14:paraId="49C3B25D" w14:textId="0736F418" w:rsidR="00583A4C" w:rsidRPr="00583A4C" w:rsidRDefault="00583A4C" w:rsidP="00583A4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Согласно  </w:t>
      </w:r>
      <w:r w:rsidRPr="0058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п.34 </w:t>
      </w:r>
      <w:r w:rsidRPr="00583A4C">
        <w:rPr>
          <w:rFonts w:ascii="Times New Roman" w:hAnsi="Times New Roman" w:cs="Times New Roman"/>
          <w:sz w:val="24"/>
          <w:szCs w:val="24"/>
        </w:rPr>
        <w:t>Типовы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83A4C">
        <w:rPr>
          <w:rFonts w:ascii="Times New Roman" w:hAnsi="Times New Roman" w:cs="Times New Roman"/>
          <w:sz w:val="24"/>
          <w:szCs w:val="24"/>
        </w:rPr>
        <w:t xml:space="preserve"> правил деятельности организаций высшего и (или) послевузовского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A4C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83A4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A4C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A4C">
        <w:rPr>
          <w:rFonts w:ascii="Times New Roman" w:hAnsi="Times New Roman" w:cs="Times New Roman"/>
          <w:sz w:val="24"/>
          <w:szCs w:val="24"/>
        </w:rPr>
        <w:t>Министра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A4C">
        <w:rPr>
          <w:rFonts w:ascii="Times New Roman" w:hAnsi="Times New Roman" w:cs="Times New Roman"/>
          <w:sz w:val="24"/>
          <w:szCs w:val="24"/>
        </w:rPr>
        <w:t>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48E">
        <w:rPr>
          <w:rFonts w:ascii="Times New Roman" w:hAnsi="Times New Roman" w:cs="Times New Roman"/>
          <w:sz w:val="24"/>
          <w:szCs w:val="24"/>
        </w:rPr>
        <w:t>«</w:t>
      </w:r>
      <w:r w:rsidR="0088748E" w:rsidRPr="00583A4C">
        <w:rPr>
          <w:rFonts w:ascii="Times New Roman" w:hAnsi="Times New Roman" w:cs="Times New Roman"/>
          <w:sz w:val="24"/>
          <w:szCs w:val="24"/>
        </w:rPr>
        <w:t>Об утверждении Типовых правил деятельности организаций образования соответствующих типов</w:t>
      </w:r>
      <w:r w:rsidR="0088748E">
        <w:rPr>
          <w:rFonts w:ascii="Times New Roman" w:hAnsi="Times New Roman" w:cs="Times New Roman"/>
          <w:sz w:val="24"/>
          <w:szCs w:val="24"/>
        </w:rPr>
        <w:t>»</w:t>
      </w:r>
      <w:r w:rsidR="0088748E" w:rsidRPr="00583A4C">
        <w:rPr>
          <w:rFonts w:ascii="Times New Roman" w:hAnsi="Times New Roman" w:cs="Times New Roman"/>
          <w:sz w:val="24"/>
          <w:szCs w:val="24"/>
        </w:rPr>
        <w:t xml:space="preserve"> </w:t>
      </w:r>
      <w:r w:rsidRPr="00583A4C">
        <w:rPr>
          <w:rFonts w:ascii="Times New Roman" w:hAnsi="Times New Roman" w:cs="Times New Roman"/>
          <w:sz w:val="24"/>
          <w:szCs w:val="24"/>
        </w:rPr>
        <w:t>от 30 октября 2018 года № 595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3A4C">
        <w:t xml:space="preserve"> </w:t>
      </w:r>
      <w:r>
        <w:t>в</w:t>
      </w:r>
      <w:r w:rsidRPr="00583A4C">
        <w:rPr>
          <w:rFonts w:ascii="Times New Roman" w:hAnsi="Times New Roman" w:cs="Times New Roman"/>
          <w:sz w:val="24"/>
          <w:szCs w:val="24"/>
        </w:rPr>
        <w:t xml:space="preserve"> целях повышения качества образовательной деятельности </w:t>
      </w:r>
      <w:r w:rsidR="00F124CA">
        <w:rPr>
          <w:rFonts w:ascii="Times New Roman" w:hAnsi="Times New Roman" w:cs="Times New Roman"/>
          <w:sz w:val="24"/>
          <w:szCs w:val="24"/>
        </w:rPr>
        <w:t>Университет</w:t>
      </w:r>
      <w:r w:rsidRPr="00583A4C">
        <w:rPr>
          <w:rFonts w:ascii="Times New Roman" w:hAnsi="Times New Roman" w:cs="Times New Roman"/>
          <w:sz w:val="24"/>
          <w:szCs w:val="24"/>
        </w:rPr>
        <w:t xml:space="preserve"> создает и обеспечивает соблюдение системы внутреннего обеспечения качества, основанно</w:t>
      </w:r>
      <w:r w:rsidR="00B84AC6">
        <w:rPr>
          <w:rFonts w:ascii="Times New Roman" w:hAnsi="Times New Roman" w:cs="Times New Roman"/>
          <w:sz w:val="24"/>
          <w:szCs w:val="24"/>
        </w:rPr>
        <w:t>й</w:t>
      </w:r>
      <w:r w:rsidRPr="00583A4C">
        <w:rPr>
          <w:rFonts w:ascii="Times New Roman" w:hAnsi="Times New Roman" w:cs="Times New Roman"/>
          <w:sz w:val="24"/>
          <w:szCs w:val="24"/>
        </w:rPr>
        <w:t xml:space="preserve">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(ESG-исиджи), которая включает:</w:t>
      </w:r>
    </w:p>
    <w:p w14:paraId="739E6349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1) политику в области обеспечения качества;</w:t>
      </w:r>
    </w:p>
    <w:p w14:paraId="1E53EEFE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2) разработку и утверждение программ;</w:t>
      </w:r>
    </w:p>
    <w:p w14:paraId="15044956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3) студентоориентированное обучение, преподавание и оценку;</w:t>
      </w:r>
    </w:p>
    <w:p w14:paraId="607E3185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4) прием обучающихся, успеваемость, признание и сертификацию;</w:t>
      </w:r>
    </w:p>
    <w:p w14:paraId="643EADE1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5) преподавательский состав;</w:t>
      </w:r>
    </w:p>
    <w:p w14:paraId="53A18686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6) учебные ресурсы и систему поддержки обучающихся;</w:t>
      </w:r>
    </w:p>
    <w:p w14:paraId="76B2B132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7) управление информацией;</w:t>
      </w:r>
    </w:p>
    <w:p w14:paraId="4044C84B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8) информирование общественности;</w:t>
      </w:r>
    </w:p>
    <w:p w14:paraId="29C4CC46" w14:textId="77777777" w:rsidR="00583A4C" w:rsidRP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9) постоянный мониторинг и периодическую оценку программ;</w:t>
      </w:r>
    </w:p>
    <w:p w14:paraId="7DDD69E6" w14:textId="77777777" w:rsidR="00583A4C" w:rsidRDefault="00583A4C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C">
        <w:rPr>
          <w:rFonts w:ascii="Times New Roman" w:hAnsi="Times New Roman" w:cs="Times New Roman"/>
          <w:sz w:val="24"/>
          <w:szCs w:val="24"/>
        </w:rPr>
        <w:t xml:space="preserve">      10) периодическое внешнее обеспечение качества.</w:t>
      </w:r>
    </w:p>
    <w:p w14:paraId="623EE5DA" w14:textId="77777777" w:rsidR="0088748E" w:rsidRDefault="0088748E" w:rsidP="002B60BA">
      <w:pPr>
        <w:pStyle w:val="aa"/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E74ACB" w14:textId="226605C3" w:rsidR="00BB6CE0" w:rsidRDefault="00DC1DE9" w:rsidP="000B6277">
      <w:pPr>
        <w:pStyle w:val="1"/>
        <w:ind w:left="0" w:firstLine="567"/>
        <w:jc w:val="both"/>
      </w:pPr>
      <w:bookmarkStart w:id="12" w:name="_Toc92808754"/>
      <w:r>
        <w:t>6.</w:t>
      </w:r>
      <w:r w:rsidR="006C5160">
        <w:t>4</w:t>
      </w:r>
      <w:r w:rsidR="00795888">
        <w:t>.1</w:t>
      </w:r>
      <w:r>
        <w:t xml:space="preserve"> </w:t>
      </w:r>
      <w:r w:rsidR="00BB6CE0" w:rsidRPr="00C06DE6">
        <w:t>ПОЛИТИКА В ОБЛАСТИ ОБЕСПЕЧЕНИЯ КАЧЕСТВА.</w:t>
      </w:r>
      <w:bookmarkEnd w:id="12"/>
    </w:p>
    <w:p w14:paraId="525D7C5E" w14:textId="0462E49D" w:rsidR="00543F73" w:rsidRDefault="00543F73" w:rsidP="00E713DC">
      <w:pPr>
        <w:pStyle w:val="aa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7A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Политика в области обеспечения качества</w:t>
      </w:r>
      <w:r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8748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2B0FD5B9" w14:textId="704548F0" w:rsidR="00543F73" w:rsidRDefault="00543F73" w:rsidP="00E713D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общую </w:t>
      </w:r>
      <w:r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структуру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</w:t>
      </w:r>
      <w:r w:rsidR="0053416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внутреннего обеспечения качества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образования;</w:t>
      </w:r>
    </w:p>
    <w:p w14:paraId="10E24159" w14:textId="1694B070" w:rsidR="00543F73" w:rsidRDefault="00543F73" w:rsidP="00E713D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формирует культуру качества среди всего сообщества Университета: академического персонала, обучающихся, административного состава;</w:t>
      </w:r>
    </w:p>
    <w:p w14:paraId="0FDB92BD" w14:textId="73F891A8" w:rsidR="00543F73" w:rsidRDefault="00543F73" w:rsidP="00E713D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способствует обеспечению и совершенствованию качества образования;</w:t>
      </w:r>
    </w:p>
    <w:p w14:paraId="12003568" w14:textId="23BB4962" w:rsidR="00543F73" w:rsidRDefault="00385047" w:rsidP="00E713D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50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поддерживает взаимное доверие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содействует признанию результатов обучения, развитию академической мобильности обучающихся;</w:t>
      </w:r>
    </w:p>
    <w:p w14:paraId="7E5178D0" w14:textId="1DF6C83A" w:rsidR="00543F73" w:rsidRDefault="00543F73" w:rsidP="00E713D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предоставляет информацию по обеспечению качества на национальном и международном уровнях</w:t>
      </w:r>
      <w:r w:rsidR="00092B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2FB0B5E" w14:textId="596C3969" w:rsidR="00385047" w:rsidRDefault="00385047" w:rsidP="00E713DC">
      <w:pPr>
        <w:pStyle w:val="aa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50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Политика </w:t>
      </w:r>
      <w:r w:rsidR="00534167" w:rsidRPr="002B7A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области обеспечения качества</w:t>
      </w:r>
      <w:r w:rsidR="00534167"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3416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 w:rsidR="0088748E" w:rsidRPr="00E3605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B7BFF" w:rsidRPr="00E3605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доступна общественности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</w:t>
      </w:r>
      <w:r w:rsidR="009B7BFF" w:rsidRPr="00E3605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является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B7BFF" w:rsidRP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од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ним</w:t>
      </w:r>
      <w:r w:rsidR="009B7BFF" w:rsidRP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из разделов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B7BFF" w:rsidRP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общей стратегии </w:t>
      </w:r>
      <w:r w:rsidR="009C79B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вуз</w:t>
      </w:r>
      <w:r w:rsidR="009B7BFF" w:rsidRP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B7BFF" w:rsidRP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и его академической политики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</w:t>
      </w:r>
      <w:r w:rsidR="009B7BFF" w:rsidRP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согласовывается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B7BFF" w:rsidRP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со стратегией управления</w:t>
      </w:r>
      <w:r w:rsidR="009B7B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14:paraId="22A9A487" w14:textId="6A036775" w:rsidR="00543F73" w:rsidRDefault="00092B52" w:rsidP="00E713DC">
      <w:pPr>
        <w:pStyle w:val="aa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Политика в области обеспечения качества </w:t>
      </w:r>
      <w:r w:rsidR="0088748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 w:rsidR="0088748E"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отражает связь между преподаванием, обучением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научными исследованиями и </w:t>
      </w:r>
      <w:r w:rsidR="006A70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учитывает международный, </w:t>
      </w:r>
      <w:r w:rsidR="006A7041"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национальный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внутри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</w:t>
      </w:r>
      <w:r w:rsidR="006A70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ский контекст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FEEE509" w14:textId="5713A7F5" w:rsidR="00F01230" w:rsidRDefault="00092B52" w:rsidP="00E713DC">
      <w:pPr>
        <w:pStyle w:val="aa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Политика </w:t>
      </w:r>
      <w:r w:rsidR="00534167" w:rsidRPr="002B7A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области обеспечения качества</w:t>
      </w:r>
      <w:r w:rsidR="00534167"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3416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Университета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реализуется </w:t>
      </w:r>
      <w:r w:rsid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посредством процессов и стандартов внутреннего </w:t>
      </w:r>
      <w:r w:rsidR="00F01230" w:rsidRPr="002B7A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обеспечения качества</w:t>
      </w:r>
      <w:r w:rsid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 предполагают участие всех подразделений Университета;</w:t>
      </w:r>
    </w:p>
    <w:p w14:paraId="551051BA" w14:textId="2FB32FFA" w:rsidR="00F01230" w:rsidRPr="00F01230" w:rsidRDefault="00F01230" w:rsidP="00E713DC">
      <w:pPr>
        <w:pStyle w:val="aa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Политика </w:t>
      </w:r>
      <w:r w:rsidR="00534167" w:rsidRPr="002B7A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области обеспечения качества</w:t>
      </w:r>
      <w:r w:rsidR="00534167"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3416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 w:rsidR="00534167" w:rsidRP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основана на ценностях культуры качества, в которой все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структурные подразделения </w:t>
      </w:r>
      <w:r w:rsidRP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берут на себя ответственность за качество и участвуют в процессах обеспечения качества на всех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этапах, </w:t>
      </w:r>
      <w:r w:rsidRP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уровнях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направлениях Университета.</w:t>
      </w:r>
    </w:p>
    <w:p w14:paraId="42E6FB35" w14:textId="3E6EAD15" w:rsidR="00092B52" w:rsidRDefault="00F01230" w:rsidP="00E713DC">
      <w:pPr>
        <w:pStyle w:val="aa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0123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Политика </w:t>
      </w:r>
      <w:r w:rsidR="00534167" w:rsidRPr="002B7A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области обеспечения качества</w:t>
      </w:r>
      <w:r w:rsidR="00534167" w:rsidRPr="00543F7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3416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привлекает внешних стейкхолдеров и партнеров Университета в процессы, направленные на повышение и развитие качества образования.</w:t>
      </w:r>
    </w:p>
    <w:p w14:paraId="24DE873E" w14:textId="77777777" w:rsidR="00F96365" w:rsidRDefault="00671B4C" w:rsidP="00E713DC">
      <w:pPr>
        <w:pStyle w:val="aa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Внешние заинтересованные стороны участвуют </w:t>
      </w:r>
      <w:r w:rsidR="00F9636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периодической оценке качества образования.</w:t>
      </w:r>
    </w:p>
    <w:p w14:paraId="0292096B" w14:textId="07F713CB" w:rsidR="00F01230" w:rsidRDefault="00F96365" w:rsidP="00BF090C">
      <w:pPr>
        <w:pStyle w:val="aa"/>
        <w:ind w:left="92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778F2C5" w14:textId="6D1D4BD0" w:rsidR="00543F73" w:rsidRDefault="00BF090C" w:rsidP="006C516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Политика в</w:t>
      </w:r>
      <w:r w:rsidRPr="002B7A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области обеспечения качества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транслируется в практику через внутренни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процессы обеспечения качества в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котор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ых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вуют все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277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Университета:</w:t>
      </w:r>
    </w:p>
    <w:p w14:paraId="5AA7A978" w14:textId="68F51858" w:rsidR="00BF090C" w:rsidRDefault="00BF090C" w:rsidP="006C516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EE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академической деятельности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 </w:t>
      </w:r>
      <w:r w:rsidR="00B60A9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многоуровневой клинической подготовки бакалавров, интернов и резидентов, качество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</w:t>
      </w:r>
      <w:r w:rsidRPr="00BF09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ьных программ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BF09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обучения и преподавания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BF09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</w:t>
      </w:r>
      <w:r w:rsid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и политика оценивания </w:t>
      </w:r>
      <w:r w:rsidR="005C41D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учебных достижений</w:t>
      </w:r>
      <w:r w:rsidRPr="00BF09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735AF3A8" w14:textId="458D0270" w:rsidR="00ED2EED" w:rsidRDefault="00ED2EED" w:rsidP="006C516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EE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интеграци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научных исследований с обучением и преподаванием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влечение </w:t>
      </w:r>
      <w:r w:rsidR="00C50A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исследован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ия, стартап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библиотечное обслуживан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36D02333" w14:textId="10550AE1" w:rsidR="00ED2EED" w:rsidRDefault="00ED2EED" w:rsidP="006C516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2EE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социально-воспитательной деятельности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защита от любого вида нетерпимости и дискриминации в отношении </w:t>
      </w:r>
      <w:r w:rsidR="00B60A9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сотрудников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студенческого самоуправления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социальная поддержка </w:t>
      </w:r>
      <w:r w:rsidR="00C50A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745FDDCC" w14:textId="0D9CA4AE" w:rsidR="00B60A94" w:rsidRDefault="00B60A94" w:rsidP="005729C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60A9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финансовой деятельности: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0A9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планирование бюджета в контексте показателей Стратегии развития вуза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="005729C0" w:rsidRPr="005729C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финансовое обеспечение ресурсов </w:t>
      </w:r>
      <w:r w:rsidR="005729C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образовательного </w:t>
      </w:r>
      <w:r w:rsidR="005729C0" w:rsidRPr="005729C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процесса</w:t>
      </w:r>
    </w:p>
    <w:p w14:paraId="413048A6" w14:textId="6807F189" w:rsidR="00B60A94" w:rsidRDefault="00B60A94" w:rsidP="00B60A9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41D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хозяйствен</w:t>
      </w:r>
      <w:r w:rsidR="00230DC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ной д</w:t>
      </w:r>
      <w:r w:rsidRPr="005C41D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еятельности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ED2E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качественной инфраструктуры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B60A9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территории комфорта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13CA0551" w14:textId="77777777" w:rsidR="00230DCD" w:rsidRDefault="00230DCD" w:rsidP="00B60A9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75BC8A1" w14:textId="3734146D" w:rsidR="002367F7" w:rsidRDefault="00DC1DE9" w:rsidP="000B6277">
      <w:pPr>
        <w:pStyle w:val="1"/>
        <w:ind w:left="0" w:firstLine="567"/>
      </w:pPr>
      <w:bookmarkStart w:id="13" w:name="_Toc92808755"/>
      <w:r w:rsidRPr="00B81716">
        <w:t>6.</w:t>
      </w:r>
      <w:r w:rsidR="00B60A94" w:rsidRPr="00B81716">
        <w:t>4</w:t>
      </w:r>
      <w:r w:rsidR="00795888" w:rsidRPr="00B81716">
        <w:t>.2</w:t>
      </w:r>
      <w:r w:rsidRPr="00B81716">
        <w:t xml:space="preserve"> </w:t>
      </w:r>
      <w:r w:rsidR="009D7C70" w:rsidRPr="00B81716">
        <w:t>РАЗРАБОТКА И УТВЕРЖДЕНИЕ</w:t>
      </w:r>
      <w:r w:rsidR="009D7C70" w:rsidRPr="00B81716">
        <w:rPr>
          <w:spacing w:val="1"/>
        </w:rPr>
        <w:t xml:space="preserve"> </w:t>
      </w:r>
      <w:r w:rsidR="009D7C70" w:rsidRPr="00B81716">
        <w:t>ПРОГРАММ</w:t>
      </w:r>
      <w:bookmarkEnd w:id="13"/>
    </w:p>
    <w:p w14:paraId="272CB210" w14:textId="5FC88C70" w:rsidR="000A21D4" w:rsidRDefault="006B1CD8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CD8">
        <w:rPr>
          <w:rFonts w:ascii="Times New Roman" w:hAnsi="Times New Roman" w:cs="Times New Roman"/>
          <w:sz w:val="24"/>
          <w:szCs w:val="24"/>
        </w:rPr>
        <w:t>Университет определяет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разработки и утверждения образовательных программ (далее – ОП). ОП соответствуют установленным целям, включая ожидаемые результаты обучения, сформированные на основе дескрипторов Европейской рамки квалификации, Национальной рамки квалификации, Отраслевых рамок квалификации, соответствующих профессиональных стандартов и с </w:t>
      </w:r>
      <w:r w:rsidR="00677A19">
        <w:rPr>
          <w:rFonts w:ascii="Times New Roman" w:hAnsi="Times New Roman" w:cs="Times New Roman"/>
          <w:sz w:val="24"/>
          <w:szCs w:val="24"/>
        </w:rPr>
        <w:t>учетом требований внутренних и внешних стейкхолдеров</w:t>
      </w:r>
      <w:r w:rsidR="009C79B6">
        <w:rPr>
          <w:rFonts w:ascii="Times New Roman" w:hAnsi="Times New Roman" w:cs="Times New Roman"/>
          <w:sz w:val="24"/>
          <w:szCs w:val="24"/>
        </w:rPr>
        <w:t xml:space="preserve"> (Стандарт У</w:t>
      </w:r>
      <w:r w:rsidR="00E01791" w:rsidRPr="00E01791">
        <w:rPr>
          <w:rFonts w:ascii="Times New Roman" w:hAnsi="Times New Roman" w:cs="Times New Roman"/>
          <w:sz w:val="24"/>
          <w:szCs w:val="24"/>
        </w:rPr>
        <w:t>ниверситета «Разработка образовательных программ», образовательные программы)</w:t>
      </w:r>
      <w:r w:rsidR="00677A19">
        <w:rPr>
          <w:rFonts w:ascii="Times New Roman" w:hAnsi="Times New Roman" w:cs="Times New Roman"/>
          <w:sz w:val="24"/>
          <w:szCs w:val="24"/>
        </w:rPr>
        <w:t>.</w:t>
      </w:r>
    </w:p>
    <w:p w14:paraId="78B7E707" w14:textId="30A63E7D" w:rsidR="00677A19" w:rsidRDefault="00787AE1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Квалификация, получаемая в результате освоения ОП, четко определена и соответствует определенному уровн</w:t>
      </w:r>
      <w:r w:rsidR="00B84A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Национальной квалификации в высшем образовании, Всеобъемлющей рамке квалификации </w:t>
      </w:r>
      <w:r w:rsidR="005C71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Европейском пространстве высшего образования.</w:t>
      </w:r>
    </w:p>
    <w:p w14:paraId="4226E1DE" w14:textId="1BAF790E" w:rsidR="00787AE1" w:rsidRDefault="00787AE1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обеспечивает разработку ОП на основе требований ГОСО РК, профессиональных стандартов, </w:t>
      </w:r>
      <w:r w:rsidR="00534167">
        <w:rPr>
          <w:rFonts w:ascii="Times New Roman" w:hAnsi="Times New Roman" w:cs="Times New Roman"/>
          <w:sz w:val="24"/>
          <w:szCs w:val="24"/>
        </w:rPr>
        <w:t>с</w:t>
      </w:r>
      <w:r w:rsidR="009C79B6">
        <w:rPr>
          <w:rFonts w:ascii="Times New Roman" w:hAnsi="Times New Roman" w:cs="Times New Roman"/>
          <w:sz w:val="24"/>
          <w:szCs w:val="24"/>
        </w:rPr>
        <w:t>тратегического плана развития У</w:t>
      </w:r>
      <w:r>
        <w:rPr>
          <w:rFonts w:ascii="Times New Roman" w:hAnsi="Times New Roman" w:cs="Times New Roman"/>
          <w:sz w:val="24"/>
          <w:szCs w:val="24"/>
        </w:rPr>
        <w:t>ниверситета и примерах лучшей практики.</w:t>
      </w:r>
    </w:p>
    <w:p w14:paraId="68B3D1E5" w14:textId="77777777" w:rsidR="00787AE1" w:rsidRDefault="00787AE1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программ </w:t>
      </w:r>
      <w:r w:rsidR="001901F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ниверситет соблюдает:</w:t>
      </w:r>
    </w:p>
    <w:p w14:paraId="55882CA2" w14:textId="345546EC" w:rsidR="00A9727F" w:rsidRPr="00A9727F" w:rsidRDefault="00A9727F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7F">
        <w:rPr>
          <w:rFonts w:ascii="Times New Roman" w:hAnsi="Times New Roman" w:cs="Times New Roman"/>
          <w:sz w:val="24"/>
          <w:szCs w:val="24"/>
        </w:rPr>
        <w:t>1)</w:t>
      </w:r>
      <w:r w:rsidRPr="00A9727F">
        <w:rPr>
          <w:rFonts w:ascii="Times New Roman" w:hAnsi="Times New Roman" w:cs="Times New Roman"/>
          <w:sz w:val="24"/>
          <w:szCs w:val="24"/>
        </w:rPr>
        <w:tab/>
        <w:t xml:space="preserve">соответствие целей ОП </w:t>
      </w:r>
      <w:r w:rsidR="00534167">
        <w:rPr>
          <w:rFonts w:ascii="Times New Roman" w:hAnsi="Times New Roman" w:cs="Times New Roman"/>
          <w:sz w:val="24"/>
          <w:szCs w:val="24"/>
        </w:rPr>
        <w:t>с</w:t>
      </w:r>
      <w:r w:rsidR="001901F3">
        <w:rPr>
          <w:rFonts w:ascii="Times New Roman" w:hAnsi="Times New Roman" w:cs="Times New Roman"/>
          <w:sz w:val="24"/>
          <w:szCs w:val="24"/>
        </w:rPr>
        <w:t>тратегическому плану развития У</w:t>
      </w:r>
      <w:r w:rsidRPr="00A9727F">
        <w:rPr>
          <w:rFonts w:ascii="Times New Roman" w:hAnsi="Times New Roman" w:cs="Times New Roman"/>
          <w:sz w:val="24"/>
          <w:szCs w:val="24"/>
        </w:rPr>
        <w:t>ниверситета;</w:t>
      </w:r>
    </w:p>
    <w:p w14:paraId="64253903" w14:textId="77777777" w:rsidR="00A9727F" w:rsidRPr="00A9727F" w:rsidRDefault="00A9727F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7F">
        <w:rPr>
          <w:rFonts w:ascii="Times New Roman" w:hAnsi="Times New Roman" w:cs="Times New Roman"/>
          <w:sz w:val="24"/>
          <w:szCs w:val="24"/>
        </w:rPr>
        <w:t>2)</w:t>
      </w:r>
      <w:r w:rsidRPr="00A9727F">
        <w:rPr>
          <w:rFonts w:ascii="Times New Roman" w:hAnsi="Times New Roman" w:cs="Times New Roman"/>
          <w:sz w:val="24"/>
          <w:szCs w:val="24"/>
        </w:rPr>
        <w:tab/>
        <w:t>наличие ясно обозначенных ожидаемых результатов обучения;</w:t>
      </w:r>
    </w:p>
    <w:p w14:paraId="03091317" w14:textId="77777777" w:rsidR="00A9727F" w:rsidRPr="00A9727F" w:rsidRDefault="00A9727F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7F">
        <w:rPr>
          <w:rFonts w:ascii="Times New Roman" w:hAnsi="Times New Roman" w:cs="Times New Roman"/>
          <w:sz w:val="24"/>
          <w:szCs w:val="24"/>
        </w:rPr>
        <w:t>3)</w:t>
      </w:r>
      <w:r w:rsidRPr="00A9727F">
        <w:rPr>
          <w:rFonts w:ascii="Times New Roman" w:hAnsi="Times New Roman" w:cs="Times New Roman"/>
          <w:sz w:val="24"/>
          <w:szCs w:val="24"/>
        </w:rPr>
        <w:tab/>
        <w:t>участие обучающихся и других стейкхолдеров в разработке ОП;</w:t>
      </w:r>
    </w:p>
    <w:p w14:paraId="0E2E1B85" w14:textId="77777777" w:rsidR="00A9727F" w:rsidRPr="00A9727F" w:rsidRDefault="00A9727F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7F">
        <w:rPr>
          <w:rFonts w:ascii="Times New Roman" w:hAnsi="Times New Roman" w:cs="Times New Roman"/>
          <w:sz w:val="24"/>
          <w:szCs w:val="24"/>
        </w:rPr>
        <w:t>4)</w:t>
      </w:r>
      <w:r w:rsidRPr="00A9727F">
        <w:rPr>
          <w:rFonts w:ascii="Times New Roman" w:hAnsi="Times New Roman" w:cs="Times New Roman"/>
          <w:sz w:val="24"/>
          <w:szCs w:val="24"/>
        </w:rPr>
        <w:tab/>
        <w:t>проведение внешних экспертиз и наличие справочно-информационных ресурсов;</w:t>
      </w:r>
    </w:p>
    <w:p w14:paraId="19E27FB5" w14:textId="77777777" w:rsidR="00A9727F" w:rsidRPr="00A9727F" w:rsidRDefault="00A9727F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7F">
        <w:rPr>
          <w:rFonts w:ascii="Times New Roman" w:hAnsi="Times New Roman" w:cs="Times New Roman"/>
          <w:sz w:val="24"/>
          <w:szCs w:val="24"/>
        </w:rPr>
        <w:t>5)</w:t>
      </w:r>
      <w:r w:rsidRPr="00A9727F">
        <w:rPr>
          <w:rFonts w:ascii="Times New Roman" w:hAnsi="Times New Roman" w:cs="Times New Roman"/>
          <w:sz w:val="24"/>
          <w:szCs w:val="24"/>
        </w:rPr>
        <w:tab/>
        <w:t>определение предполагаемой нагрузки обучающихся;</w:t>
      </w:r>
    </w:p>
    <w:p w14:paraId="214A0AB0" w14:textId="77777777" w:rsidR="00A9727F" w:rsidRPr="00A9727F" w:rsidRDefault="00A9727F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7F">
        <w:rPr>
          <w:rFonts w:ascii="Times New Roman" w:hAnsi="Times New Roman" w:cs="Times New Roman"/>
          <w:sz w:val="24"/>
          <w:szCs w:val="24"/>
        </w:rPr>
        <w:t>6)</w:t>
      </w:r>
      <w:r w:rsidRPr="00A9727F">
        <w:rPr>
          <w:rFonts w:ascii="Times New Roman" w:hAnsi="Times New Roman" w:cs="Times New Roman"/>
          <w:sz w:val="24"/>
          <w:szCs w:val="24"/>
        </w:rPr>
        <w:tab/>
        <w:t>предоставление возможности для прохождения практики и стажировок;</w:t>
      </w:r>
    </w:p>
    <w:p w14:paraId="3088C3CD" w14:textId="77777777" w:rsidR="00A9727F" w:rsidRDefault="00A9727F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7F">
        <w:rPr>
          <w:rFonts w:ascii="Times New Roman" w:hAnsi="Times New Roman" w:cs="Times New Roman"/>
          <w:sz w:val="24"/>
          <w:szCs w:val="24"/>
        </w:rPr>
        <w:t>7)</w:t>
      </w:r>
      <w:r w:rsidRPr="00A9727F">
        <w:rPr>
          <w:rFonts w:ascii="Times New Roman" w:hAnsi="Times New Roman" w:cs="Times New Roman"/>
          <w:sz w:val="24"/>
          <w:szCs w:val="24"/>
        </w:rPr>
        <w:tab/>
        <w:t>процесс официального утверждения ОП.</w:t>
      </w:r>
    </w:p>
    <w:p w14:paraId="09CC5C5A" w14:textId="77777777" w:rsidR="00A9727F" w:rsidRDefault="00A9727F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разрабатываются в контексте компетентностной модели подготовки специалистов и ориентированы на результаты обучения, выраженные в виде компетенций.</w:t>
      </w:r>
    </w:p>
    <w:p w14:paraId="0E325D49" w14:textId="67987F69" w:rsidR="007A5315" w:rsidRDefault="007A5315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5315">
        <w:rPr>
          <w:rFonts w:ascii="Times New Roman" w:hAnsi="Times New Roman" w:cs="Times New Roman"/>
          <w:sz w:val="24"/>
          <w:szCs w:val="24"/>
        </w:rPr>
        <w:t>одержание ОП проектиру</w:t>
      </w:r>
      <w:r w:rsidR="00534167">
        <w:rPr>
          <w:rFonts w:ascii="Times New Roman" w:hAnsi="Times New Roman" w:cs="Times New Roman"/>
          <w:sz w:val="24"/>
          <w:szCs w:val="24"/>
        </w:rPr>
        <w:t>ется через определение модулей/</w:t>
      </w:r>
      <w:r w:rsidRPr="007A5315">
        <w:rPr>
          <w:rFonts w:ascii="Times New Roman" w:hAnsi="Times New Roman" w:cs="Times New Roman"/>
          <w:sz w:val="24"/>
          <w:szCs w:val="24"/>
        </w:rPr>
        <w:t>учебных дисциплин программы. ОП разрабатывается в контексте профессиональных функций и состоит из перечня учебных дисциплин, содержание которых позволяет достичь цели компетенции и результатов обучения в рамках представленного ОП.</w:t>
      </w:r>
    </w:p>
    <w:p w14:paraId="0E2DBD9B" w14:textId="77777777" w:rsidR="001901F3" w:rsidRDefault="001901F3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разработки ОП включает:</w:t>
      </w:r>
    </w:p>
    <w:p w14:paraId="0BCF9716" w14:textId="77777777" w:rsidR="001901F3" w:rsidRDefault="001901F3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карты компетенций выпускника на основе содержания профессионального стандарта и/или исследований требований работодателей;</w:t>
      </w:r>
    </w:p>
    <w:p w14:paraId="35E3EE2D" w14:textId="77777777" w:rsidR="001901F3" w:rsidRDefault="001901F3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результатов обучения по программе в целом;</w:t>
      </w:r>
    </w:p>
    <w:p w14:paraId="0434FD42" w14:textId="77777777" w:rsidR="001901F3" w:rsidRDefault="001901F3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стратегий обучения на основе современных методов и технологий организации учебного процесса в рамках студентоориентированного обучения; </w:t>
      </w:r>
    </w:p>
    <w:p w14:paraId="7FE47655" w14:textId="77777777" w:rsidR="001901F3" w:rsidRDefault="001901F3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возможностей </w:t>
      </w:r>
      <w:r w:rsidR="00904E7B">
        <w:rPr>
          <w:rFonts w:ascii="Times New Roman" w:hAnsi="Times New Roman" w:cs="Times New Roman"/>
          <w:sz w:val="24"/>
          <w:szCs w:val="24"/>
        </w:rPr>
        <w:t>Университета по успешной реализации ОП с определением необходимых ресурсов (ППС, библиотечное обеспечение, учебно-лабораторное оборудование и т.д.), социальных</w:t>
      </w:r>
      <w:r w:rsidR="00FD6713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904E7B">
        <w:rPr>
          <w:rFonts w:ascii="Times New Roman" w:hAnsi="Times New Roman" w:cs="Times New Roman"/>
          <w:sz w:val="24"/>
          <w:szCs w:val="24"/>
        </w:rPr>
        <w:t xml:space="preserve"> в лице социальных партеров, заинтересованных в участии в реализации ОП (базы профессиональной практики и т.д.);</w:t>
      </w:r>
    </w:p>
    <w:p w14:paraId="7A9CA545" w14:textId="77777777" w:rsidR="00904E7B" w:rsidRDefault="00904E7B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возможных образовательных траекторий в рамках одной программы с</w:t>
      </w:r>
      <w:r w:rsidR="00FD6713">
        <w:rPr>
          <w:rFonts w:ascii="Times New Roman" w:hAnsi="Times New Roman" w:cs="Times New Roman"/>
          <w:sz w:val="24"/>
          <w:szCs w:val="24"/>
        </w:rPr>
        <w:t xml:space="preserve"> учетом требований потребителей;</w:t>
      </w:r>
    </w:p>
    <w:p w14:paraId="667D34C9" w14:textId="77777777" w:rsidR="00FD6713" w:rsidRDefault="00FD6713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перечня и объёма учебных модулей, определение ожидаемых результатов по каждому модулю;</w:t>
      </w:r>
    </w:p>
    <w:p w14:paraId="6C5EF26F" w14:textId="77777777" w:rsidR="00FD6713" w:rsidRDefault="00FD6713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перечня дисциплин, их объёма, содержания и ожидаемых результатов обучения;</w:t>
      </w:r>
    </w:p>
    <w:p w14:paraId="1187905A" w14:textId="47BAB8E4" w:rsidR="00FD6713" w:rsidRPr="00E05AA8" w:rsidRDefault="00FD6713" w:rsidP="00E713DC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AA8">
        <w:rPr>
          <w:rFonts w:ascii="Times New Roman" w:hAnsi="Times New Roman" w:cs="Times New Roman"/>
          <w:sz w:val="24"/>
          <w:szCs w:val="24"/>
        </w:rPr>
        <w:t xml:space="preserve">анализ соответствия ОП </w:t>
      </w:r>
      <w:r w:rsidR="00E05AA8" w:rsidRPr="00E05AA8">
        <w:rPr>
          <w:rFonts w:ascii="Times New Roman" w:hAnsi="Times New Roman" w:cs="Times New Roman"/>
          <w:sz w:val="24"/>
          <w:szCs w:val="24"/>
        </w:rPr>
        <w:t>международным стандартам</w:t>
      </w:r>
      <w:r w:rsidRPr="00E05AA8">
        <w:rPr>
          <w:rFonts w:ascii="Times New Roman" w:hAnsi="Times New Roman" w:cs="Times New Roman"/>
          <w:sz w:val="24"/>
          <w:szCs w:val="24"/>
        </w:rPr>
        <w:t xml:space="preserve"> образования, ориентированности на рынок труда и профессиональных сообществ, конкурентоспособности программы, соблюдения принципов междисциплинарности и мультидисциплинарности.</w:t>
      </w:r>
    </w:p>
    <w:p w14:paraId="18B98246" w14:textId="1D9CD0D4" w:rsidR="00A9727F" w:rsidRPr="00E05AA8" w:rsidRDefault="00687F35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AA8">
        <w:rPr>
          <w:rFonts w:ascii="Times New Roman" w:hAnsi="Times New Roman"/>
          <w:sz w:val="24"/>
          <w:szCs w:val="24"/>
        </w:rPr>
        <w:t xml:space="preserve">ОП обсуждается на </w:t>
      </w:r>
      <w:r w:rsidR="00534167">
        <w:rPr>
          <w:rFonts w:ascii="Times New Roman" w:hAnsi="Times New Roman"/>
          <w:sz w:val="24"/>
          <w:szCs w:val="24"/>
        </w:rPr>
        <w:t xml:space="preserve">заседаниях </w:t>
      </w:r>
      <w:r w:rsidRPr="00E05AA8">
        <w:rPr>
          <w:rFonts w:ascii="Times New Roman" w:hAnsi="Times New Roman"/>
          <w:sz w:val="24"/>
          <w:szCs w:val="24"/>
        </w:rPr>
        <w:t>коллегиальных орган</w:t>
      </w:r>
      <w:r w:rsidR="00534167">
        <w:rPr>
          <w:rFonts w:ascii="Times New Roman" w:hAnsi="Times New Roman"/>
          <w:sz w:val="24"/>
          <w:szCs w:val="24"/>
        </w:rPr>
        <w:t>ов</w:t>
      </w:r>
      <w:r w:rsidRPr="00E05AA8">
        <w:rPr>
          <w:rFonts w:ascii="Times New Roman" w:hAnsi="Times New Roman"/>
          <w:sz w:val="24"/>
          <w:szCs w:val="24"/>
        </w:rPr>
        <w:t xml:space="preserve"> Университета, в которые входят представители практического здравоохранения и студенчества: </w:t>
      </w:r>
      <w:r w:rsidRPr="00E05AA8">
        <w:rPr>
          <w:rFonts w:ascii="Times New Roman" w:hAnsi="Times New Roman" w:cs="Times New Roman"/>
          <w:sz w:val="24"/>
          <w:szCs w:val="24"/>
        </w:rPr>
        <w:t>Комитет по обеспечению качества (далее – КОК) специальности</w:t>
      </w:r>
      <w:r w:rsidR="00E01791" w:rsidRPr="00E05AA8">
        <w:rPr>
          <w:rFonts w:ascii="Times New Roman" w:hAnsi="Times New Roman" w:cs="Times New Roman"/>
          <w:sz w:val="24"/>
          <w:szCs w:val="24"/>
        </w:rPr>
        <w:t xml:space="preserve"> (Положение о КОК ОП)</w:t>
      </w:r>
      <w:r w:rsidRPr="00E05AA8">
        <w:rPr>
          <w:rFonts w:ascii="Times New Roman" w:hAnsi="Times New Roman" w:cs="Times New Roman"/>
          <w:sz w:val="24"/>
          <w:szCs w:val="24"/>
        </w:rPr>
        <w:t>; КОК Университета</w:t>
      </w:r>
      <w:r w:rsidR="009C79B6">
        <w:rPr>
          <w:rFonts w:ascii="Times New Roman" w:hAnsi="Times New Roman" w:cs="Times New Roman"/>
          <w:sz w:val="24"/>
          <w:szCs w:val="24"/>
        </w:rPr>
        <w:t xml:space="preserve"> (положение о КОК У</w:t>
      </w:r>
      <w:r w:rsidR="00E01791" w:rsidRPr="00E05AA8">
        <w:rPr>
          <w:rFonts w:ascii="Times New Roman" w:hAnsi="Times New Roman" w:cs="Times New Roman"/>
          <w:sz w:val="24"/>
          <w:szCs w:val="24"/>
        </w:rPr>
        <w:t>ниверситета)</w:t>
      </w:r>
      <w:r w:rsidRPr="00E05AA8">
        <w:rPr>
          <w:rFonts w:ascii="Times New Roman" w:hAnsi="Times New Roman" w:cs="Times New Roman"/>
          <w:sz w:val="24"/>
          <w:szCs w:val="24"/>
        </w:rPr>
        <w:t>.  Содержание ОП согласовывается с работодателями. ОП проходит внешнюю, независимую оценку рецензентов и, после внесения окончательных корректив, утверждается Сенатом.</w:t>
      </w:r>
    </w:p>
    <w:p w14:paraId="1FC7660A" w14:textId="77777777" w:rsidR="00687F35" w:rsidRPr="00E05AA8" w:rsidRDefault="005B0FF8" w:rsidP="00E713D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AA8">
        <w:rPr>
          <w:rFonts w:ascii="Times New Roman" w:hAnsi="Times New Roman"/>
          <w:sz w:val="24"/>
          <w:szCs w:val="24"/>
        </w:rPr>
        <w:t>После прохождения всех этапов согласования и утверждения ОП внедряется в учебный процесс.</w:t>
      </w:r>
    </w:p>
    <w:p w14:paraId="3FA2405C" w14:textId="4B47CA1E" w:rsidR="005B0FF8" w:rsidRPr="00E05AA8" w:rsidRDefault="005B0FF8" w:rsidP="00E713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AA8">
        <w:rPr>
          <w:rFonts w:ascii="Times New Roman" w:hAnsi="Times New Roman" w:cs="Times New Roman"/>
          <w:sz w:val="24"/>
          <w:szCs w:val="24"/>
        </w:rPr>
        <w:t xml:space="preserve">Методическое содержание ОП включает каталог </w:t>
      </w:r>
      <w:r w:rsidR="00534167">
        <w:rPr>
          <w:rFonts w:ascii="Times New Roman" w:hAnsi="Times New Roman" w:cs="Times New Roman"/>
          <w:sz w:val="24"/>
          <w:szCs w:val="24"/>
        </w:rPr>
        <w:t>э</w:t>
      </w:r>
      <w:r w:rsidRPr="00E05AA8">
        <w:rPr>
          <w:rFonts w:ascii="Times New Roman" w:hAnsi="Times New Roman" w:cs="Times New Roman"/>
          <w:sz w:val="24"/>
          <w:szCs w:val="24"/>
        </w:rPr>
        <w:t>лективных дисциплин, силлабусы по дисциплинам</w:t>
      </w:r>
      <w:r w:rsidR="00574675">
        <w:rPr>
          <w:rFonts w:ascii="Times New Roman" w:hAnsi="Times New Roman" w:cs="Times New Roman"/>
          <w:sz w:val="24"/>
          <w:szCs w:val="24"/>
        </w:rPr>
        <w:t>/модулям и</w:t>
      </w:r>
      <w:r w:rsidRPr="00E05AA8">
        <w:rPr>
          <w:rFonts w:ascii="Times New Roman" w:hAnsi="Times New Roman" w:cs="Times New Roman"/>
          <w:sz w:val="24"/>
          <w:szCs w:val="24"/>
        </w:rPr>
        <w:t xml:space="preserve"> практикам, а также справочно-информационные ресурсы.</w:t>
      </w:r>
    </w:p>
    <w:p w14:paraId="4E8BE223" w14:textId="77777777" w:rsidR="005B0FF8" w:rsidRDefault="005B0FF8" w:rsidP="00E713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Учебная нагрузка обучающихся определяется в академических кредитах – единицах измерения </w:t>
      </w:r>
      <w:r w:rsidR="00F24E89">
        <w:rPr>
          <w:rFonts w:ascii="Times New Roman" w:hAnsi="Times New Roman" w:cs="Times New Roman"/>
          <w:sz w:val="24"/>
          <w:szCs w:val="24"/>
        </w:rPr>
        <w:t>трудозатрат,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F24E89">
        <w:rPr>
          <w:rFonts w:ascii="Times New Roman" w:hAnsi="Times New Roman" w:cs="Times New Roman"/>
          <w:sz w:val="24"/>
          <w:szCs w:val="24"/>
        </w:rPr>
        <w:t xml:space="preserve">и преподавателей, необходимых для достижения ожидаемых результатов обучения. Количество учебных дисциплин и академических кредитов указывается в рабочих учебных планах и индивидуальных учебных планах. </w:t>
      </w:r>
    </w:p>
    <w:p w14:paraId="676F34F3" w14:textId="77777777" w:rsidR="00F24E89" w:rsidRDefault="00F24E89" w:rsidP="00E713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обеспечивает постоянное беспрепятственное продвижение обучающегося в процессе освоения программы через четко регламентированные процедуры формирования образовательных траекторий, оценивания знаний, учета академических достижений.</w:t>
      </w:r>
    </w:p>
    <w:p w14:paraId="304F3F1F" w14:textId="77777777" w:rsidR="00F24E89" w:rsidRPr="00230DCD" w:rsidRDefault="00F24E89" w:rsidP="00E713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DCD">
        <w:rPr>
          <w:rFonts w:ascii="Times New Roman" w:hAnsi="Times New Roman" w:cs="Times New Roman"/>
          <w:sz w:val="24"/>
          <w:szCs w:val="24"/>
        </w:rPr>
        <w:t>Квалификация, получаемая в результате освоения ОП, четко определена в соответствии с уровнем Национальной рамки квалификации в высшем образовании и, следовательно, рамке квалификации в Европейском пространстве высшего образования:</w:t>
      </w:r>
    </w:p>
    <w:p w14:paraId="6B3550DD" w14:textId="77777777" w:rsidR="000552EC" w:rsidRPr="00230DCD" w:rsidRDefault="000552EC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DCD">
        <w:rPr>
          <w:rFonts w:ascii="Times New Roman" w:hAnsi="Times New Roman" w:cs="Times New Roman"/>
          <w:sz w:val="24"/>
          <w:szCs w:val="24"/>
        </w:rPr>
        <w:t>уровень квалификации 6 – бакалавриат;</w:t>
      </w:r>
    </w:p>
    <w:p w14:paraId="248D9253" w14:textId="483AA128" w:rsidR="0076348E" w:rsidRPr="00230DCD" w:rsidRDefault="0076348E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DCD">
        <w:rPr>
          <w:rFonts w:ascii="Times New Roman" w:hAnsi="Times New Roman" w:cs="Times New Roman"/>
          <w:sz w:val="24"/>
          <w:szCs w:val="24"/>
        </w:rPr>
        <w:t>уровень квалификации 7 – магистратура;</w:t>
      </w:r>
    </w:p>
    <w:p w14:paraId="66334CA5" w14:textId="6BB08FE7" w:rsidR="0076348E" w:rsidRPr="00230DCD" w:rsidRDefault="0076348E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DCD">
        <w:rPr>
          <w:rFonts w:ascii="Times New Roman" w:hAnsi="Times New Roman" w:cs="Times New Roman"/>
          <w:sz w:val="24"/>
          <w:szCs w:val="24"/>
        </w:rPr>
        <w:t xml:space="preserve">уровень квалификации 7   </w:t>
      </w:r>
      <w:r w:rsidR="00230DCD" w:rsidRPr="00230DCD">
        <w:rPr>
          <w:rFonts w:ascii="Times New Roman" w:hAnsi="Times New Roman" w:cs="Times New Roman"/>
          <w:sz w:val="24"/>
          <w:szCs w:val="24"/>
        </w:rPr>
        <w:t>– резидентура</w:t>
      </w:r>
      <w:r w:rsidRPr="00230DCD">
        <w:rPr>
          <w:rFonts w:ascii="Times New Roman" w:hAnsi="Times New Roman" w:cs="Times New Roman"/>
          <w:sz w:val="24"/>
          <w:szCs w:val="24"/>
        </w:rPr>
        <w:t>;</w:t>
      </w:r>
    </w:p>
    <w:p w14:paraId="3FBA678C" w14:textId="77777777" w:rsidR="000552EC" w:rsidRPr="00F24E89" w:rsidRDefault="000552EC" w:rsidP="00E713DC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квалификации 8 – докторантура </w:t>
      </w:r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33CEC" w14:textId="5C77E23E" w:rsidR="000552EC" w:rsidRDefault="000552EC" w:rsidP="00E713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75">
        <w:rPr>
          <w:rFonts w:ascii="Times New Roman" w:hAnsi="Times New Roman" w:cs="Times New Roman"/>
          <w:sz w:val="24"/>
          <w:szCs w:val="24"/>
        </w:rPr>
        <w:t xml:space="preserve">Университет присуждает </w:t>
      </w:r>
      <w:r w:rsidR="00574675" w:rsidRPr="00574675">
        <w:rPr>
          <w:rFonts w:ascii="Times New Roman" w:hAnsi="Times New Roman" w:cs="Times New Roman"/>
          <w:sz w:val="24"/>
          <w:szCs w:val="24"/>
        </w:rPr>
        <w:t xml:space="preserve">академическую </w:t>
      </w:r>
      <w:r w:rsidRPr="00574675">
        <w:rPr>
          <w:rFonts w:ascii="Times New Roman" w:hAnsi="Times New Roman" w:cs="Times New Roman"/>
          <w:sz w:val="24"/>
          <w:szCs w:val="24"/>
        </w:rPr>
        <w:t>степень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 общеобязательным стандартом высшего и послевузовского образования.</w:t>
      </w:r>
    </w:p>
    <w:p w14:paraId="7BE52C7B" w14:textId="77777777" w:rsidR="000552EC" w:rsidRDefault="000552EC" w:rsidP="00257AAB">
      <w:pPr>
        <w:pStyle w:val="1"/>
      </w:pPr>
    </w:p>
    <w:p w14:paraId="21E8698A" w14:textId="2C4516F8" w:rsidR="000E156F" w:rsidRDefault="00895C39" w:rsidP="000B6277">
      <w:pPr>
        <w:pStyle w:val="1"/>
        <w:ind w:left="0" w:firstLine="567"/>
        <w:jc w:val="both"/>
      </w:pPr>
      <w:bookmarkStart w:id="14" w:name="_Toc92808756"/>
      <w:r>
        <w:t>6.</w:t>
      </w:r>
      <w:r w:rsidR="000E6451">
        <w:rPr>
          <w:lang w:val="en-US"/>
        </w:rPr>
        <w:t>4</w:t>
      </w:r>
      <w:r w:rsidR="00795888">
        <w:t xml:space="preserve">.3 </w:t>
      </w:r>
      <w:r w:rsidR="00257AAB">
        <w:t>СТУДЕНТО</w:t>
      </w:r>
      <w:r w:rsidR="000E6451">
        <w:t>ЦЕНТР</w:t>
      </w:r>
      <w:r w:rsidR="000552EC">
        <w:t>ИР</w:t>
      </w:r>
      <w:r w:rsidR="00257AAB">
        <w:t>ОВАННОЕ ОБУЧЕНИЕ, ПРЕПОДАВАНИЕ И</w:t>
      </w:r>
      <w:r w:rsidR="00257AAB">
        <w:rPr>
          <w:spacing w:val="-1"/>
        </w:rPr>
        <w:t xml:space="preserve"> </w:t>
      </w:r>
      <w:r w:rsidR="00257AAB">
        <w:t>ОЦЕНКА</w:t>
      </w:r>
      <w:bookmarkEnd w:id="14"/>
    </w:p>
    <w:p w14:paraId="79A67DF1" w14:textId="7E2F4DF2" w:rsidR="000552EC" w:rsidRDefault="000552EC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Университет внедряет процессы студенто</w:t>
      </w:r>
      <w:r w:rsidR="000E6451">
        <w:rPr>
          <w:rFonts w:ascii="Times New Roman" w:eastAsia="Times New Roman" w:hAnsi="Times New Roman" w:cs="Times New Roman"/>
          <w:sz w:val="24"/>
          <w:lang w:bidi="ru-RU"/>
        </w:rPr>
        <w:t>центр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ированного обучения, преподавания и оценки: </w:t>
      </w:r>
      <w:r w:rsidRPr="000552EC">
        <w:rPr>
          <w:rFonts w:ascii="Times New Roman" w:eastAsia="Times New Roman" w:hAnsi="Times New Roman" w:cs="Times New Roman"/>
          <w:sz w:val="24"/>
          <w:lang w:bidi="ru-RU"/>
        </w:rPr>
        <w:t>обеспечивает разработку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гибких траекторий обучения; создает условия для повышения мотивации и вовлеченности </w:t>
      </w:r>
      <w:r w:rsidRPr="000552EC">
        <w:rPr>
          <w:rFonts w:ascii="Times New Roman" w:eastAsia="Times New Roman" w:hAnsi="Times New Roman" w:cs="Times New Roman"/>
          <w:sz w:val="24"/>
          <w:lang w:bidi="ru-RU"/>
        </w:rPr>
        <w:t>обучающихся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в учебный процесс; обеспечивает последовательность и объективность оценки результатов обучения.</w:t>
      </w:r>
    </w:p>
    <w:p w14:paraId="033A7047" w14:textId="77777777" w:rsidR="00AA14BB" w:rsidRDefault="00AA14BB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При р</w:t>
      </w:r>
      <w:r w:rsidRPr="00AA14BB">
        <w:rPr>
          <w:rFonts w:ascii="Times New Roman" w:eastAsia="Times New Roman" w:hAnsi="Times New Roman" w:cs="Times New Roman"/>
          <w:sz w:val="24"/>
          <w:lang w:bidi="ru-RU"/>
        </w:rPr>
        <w:t xml:space="preserve">еализации студентоцентрированного обучения и преподавания </w:t>
      </w:r>
      <w:r>
        <w:rPr>
          <w:rFonts w:ascii="Times New Roman" w:eastAsia="Times New Roman" w:hAnsi="Times New Roman" w:cs="Times New Roman"/>
          <w:sz w:val="24"/>
          <w:lang w:bidi="ru-RU"/>
        </w:rPr>
        <w:t>Университет</w:t>
      </w:r>
      <w:r w:rsidRPr="00AA14BB">
        <w:rPr>
          <w:rFonts w:ascii="Times New Roman" w:eastAsia="Times New Roman" w:hAnsi="Times New Roman" w:cs="Times New Roman"/>
          <w:sz w:val="24"/>
          <w:lang w:bidi="ru-RU"/>
        </w:rPr>
        <w:t xml:space="preserve"> учитывает:</w:t>
      </w:r>
    </w:p>
    <w:p w14:paraId="73F212A8" w14:textId="77777777" w:rsidR="00AA14BB" w:rsidRDefault="00AA14BB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формирование понятных для обучающихся целей и ожидаемых результатов обучения;</w:t>
      </w:r>
    </w:p>
    <w:p w14:paraId="28C2A016" w14:textId="77777777" w:rsidR="00AA14BB" w:rsidRDefault="00AA14BB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внедрение активных методов обучения;</w:t>
      </w:r>
    </w:p>
    <w:p w14:paraId="4D842982" w14:textId="77777777" w:rsidR="00AA14BB" w:rsidRDefault="00AA14BB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развитие личностно-ориентированного подхода;</w:t>
      </w:r>
    </w:p>
    <w:p w14:paraId="62393EEF" w14:textId="77777777" w:rsidR="00AA14BB" w:rsidRDefault="00AA14BB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формирование индивидуальной траектории обучения;</w:t>
      </w:r>
    </w:p>
    <w:p w14:paraId="49304771" w14:textId="77777777" w:rsidR="00AA14BB" w:rsidRDefault="00AA14BB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вовлечение обучающихся в разработку ОП;</w:t>
      </w:r>
    </w:p>
    <w:p w14:paraId="5C31941D" w14:textId="77777777" w:rsidR="00AA14BB" w:rsidRDefault="00AA14BB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усиление роли </w:t>
      </w:r>
      <w:r w:rsidR="006B01B6">
        <w:rPr>
          <w:rFonts w:ascii="Times New Roman" w:eastAsia="Times New Roman" w:hAnsi="Times New Roman" w:cs="Times New Roman"/>
          <w:sz w:val="24"/>
          <w:lang w:bidi="ru-RU"/>
        </w:rPr>
        <w:t>самостоятельной работы обучающихся;</w:t>
      </w:r>
    </w:p>
    <w:p w14:paraId="750C031C" w14:textId="77777777" w:rsidR="006B01B6" w:rsidRDefault="006B01B6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применение исследовательского подхода в обучении;</w:t>
      </w:r>
    </w:p>
    <w:p w14:paraId="68E03C8F" w14:textId="614EC095" w:rsidR="006B01B6" w:rsidRDefault="00917D51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17D51">
        <w:rPr>
          <w:rFonts w:ascii="Times New Roman" w:eastAsia="Times New Roman" w:hAnsi="Times New Roman" w:cs="Times New Roman"/>
          <w:sz w:val="24"/>
          <w:lang w:bidi="ru-RU"/>
        </w:rPr>
        <w:t xml:space="preserve">проявление уважения и внимания к </w:t>
      </w:r>
      <w:r>
        <w:rPr>
          <w:rFonts w:ascii="Times New Roman" w:eastAsia="Times New Roman" w:hAnsi="Times New Roman" w:cs="Times New Roman"/>
          <w:sz w:val="24"/>
          <w:lang w:bidi="ru-RU"/>
        </w:rPr>
        <w:t>обучающихся и их потребностям</w:t>
      </w:r>
      <w:r w:rsidR="006B01B6">
        <w:rPr>
          <w:rFonts w:ascii="Times New Roman" w:eastAsia="Times New Roman" w:hAnsi="Times New Roman" w:cs="Times New Roman"/>
          <w:sz w:val="24"/>
          <w:lang w:bidi="ru-RU"/>
        </w:rPr>
        <w:t>;</w:t>
      </w:r>
    </w:p>
    <w:p w14:paraId="7D802FA8" w14:textId="77777777" w:rsidR="006B01B6" w:rsidRDefault="006B01B6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создание процедур для рассмотрения жалоб обучающихся;</w:t>
      </w:r>
    </w:p>
    <w:p w14:paraId="39B14DF2" w14:textId="77777777" w:rsidR="006B01B6" w:rsidRDefault="006B01B6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 усиление роли студенческого самоуправления;</w:t>
      </w:r>
    </w:p>
    <w:p w14:paraId="620817F3" w14:textId="77777777" w:rsidR="006B01B6" w:rsidRPr="00AA14BB" w:rsidRDefault="006B01B6" w:rsidP="00535D8D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создание благоприятных условий обучения.</w:t>
      </w:r>
    </w:p>
    <w:p w14:paraId="6B8BB9B7" w14:textId="77777777" w:rsidR="000552EC" w:rsidRDefault="006B01B6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Университет создает условия для выбора обучающимися индивидуальной образовательной траектории, которые включают:</w:t>
      </w:r>
    </w:p>
    <w:p w14:paraId="6A6085A8" w14:textId="3E64D6B4" w:rsidR="002C2EB3" w:rsidRPr="002C2EB3" w:rsidRDefault="002C2EB3" w:rsidP="00535D8D">
      <w:pPr>
        <w:widowControl w:val="0"/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C2EB3">
        <w:rPr>
          <w:rFonts w:ascii="Times New Roman" w:eastAsia="Times New Roman" w:hAnsi="Times New Roman" w:cs="Times New Roman"/>
          <w:sz w:val="24"/>
          <w:lang w:bidi="ru-RU"/>
        </w:rPr>
        <w:t>1)</w:t>
      </w:r>
      <w:r w:rsidRPr="002C2EB3">
        <w:rPr>
          <w:rFonts w:ascii="Times New Roman" w:eastAsia="Times New Roman" w:hAnsi="Times New Roman" w:cs="Times New Roman"/>
          <w:sz w:val="24"/>
          <w:lang w:bidi="ru-RU"/>
        </w:rPr>
        <w:tab/>
        <w:t xml:space="preserve">возможность выбора </w:t>
      </w:r>
      <w:r w:rsidR="00805AD1">
        <w:rPr>
          <w:rFonts w:ascii="Times New Roman" w:eastAsia="Times New Roman" w:hAnsi="Times New Roman" w:cs="Times New Roman"/>
          <w:sz w:val="24"/>
          <w:lang w:bidi="ru-RU"/>
        </w:rPr>
        <w:t xml:space="preserve">дисциплин компонента по выбору </w:t>
      </w:r>
      <w:r w:rsidRPr="002C2EB3">
        <w:rPr>
          <w:rFonts w:ascii="Times New Roman" w:eastAsia="Times New Roman" w:hAnsi="Times New Roman" w:cs="Times New Roman"/>
          <w:sz w:val="24"/>
          <w:lang w:bidi="ru-RU"/>
        </w:rPr>
        <w:t>и технологий обучения;</w:t>
      </w:r>
    </w:p>
    <w:p w14:paraId="13F478B1" w14:textId="77777777" w:rsidR="002C2EB3" w:rsidRPr="002C2EB3" w:rsidRDefault="002C2EB3" w:rsidP="00535D8D">
      <w:pPr>
        <w:widowControl w:val="0"/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C2EB3">
        <w:rPr>
          <w:rFonts w:ascii="Times New Roman" w:eastAsia="Times New Roman" w:hAnsi="Times New Roman" w:cs="Times New Roman"/>
          <w:sz w:val="24"/>
          <w:lang w:bidi="ru-RU"/>
        </w:rPr>
        <w:t>2)</w:t>
      </w:r>
      <w:r w:rsidRPr="002C2EB3">
        <w:rPr>
          <w:rFonts w:ascii="Times New Roman" w:eastAsia="Times New Roman" w:hAnsi="Times New Roman" w:cs="Times New Roman"/>
          <w:sz w:val="24"/>
          <w:lang w:bidi="ru-RU"/>
        </w:rPr>
        <w:tab/>
        <w:t>электронную регистрацию на дисциплины;</w:t>
      </w:r>
    </w:p>
    <w:p w14:paraId="24C6DF0A" w14:textId="77777777" w:rsidR="002C2EB3" w:rsidRDefault="002C2EB3" w:rsidP="00535D8D">
      <w:pPr>
        <w:widowControl w:val="0"/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C2EB3">
        <w:rPr>
          <w:rFonts w:ascii="Times New Roman" w:eastAsia="Times New Roman" w:hAnsi="Times New Roman" w:cs="Times New Roman"/>
          <w:sz w:val="24"/>
          <w:lang w:bidi="ru-RU"/>
        </w:rPr>
        <w:t>3)</w:t>
      </w:r>
      <w:r w:rsidRPr="002C2EB3">
        <w:rPr>
          <w:rFonts w:ascii="Times New Roman" w:eastAsia="Times New Roman" w:hAnsi="Times New Roman" w:cs="Times New Roman"/>
          <w:sz w:val="24"/>
          <w:lang w:bidi="ru-RU"/>
        </w:rPr>
        <w:tab/>
        <w:t>формирование индивидуального учебного плана;</w:t>
      </w:r>
    </w:p>
    <w:p w14:paraId="7C675A12" w14:textId="77777777" w:rsidR="002C2EB3" w:rsidRPr="002C2EB3" w:rsidRDefault="002C2EB3" w:rsidP="00535D8D">
      <w:pPr>
        <w:widowControl w:val="0"/>
        <w:tabs>
          <w:tab w:val="left" w:pos="142"/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4) </w:t>
      </w:r>
      <w:r w:rsidRPr="002C2EB3">
        <w:rPr>
          <w:rFonts w:ascii="Times New Roman" w:eastAsia="Times New Roman" w:hAnsi="Times New Roman" w:cs="Times New Roman"/>
          <w:sz w:val="24"/>
          <w:lang w:bidi="ru-RU"/>
        </w:rPr>
        <w:t>организацию летнего семестра для повторного изучения дисциплин, освоения дополнительных видов обучения</w:t>
      </w:r>
      <w:r w:rsidR="001C799F">
        <w:rPr>
          <w:rFonts w:ascii="Times New Roman" w:eastAsia="Times New Roman" w:hAnsi="Times New Roman" w:cs="Times New Roman"/>
          <w:sz w:val="24"/>
          <w:lang w:bidi="ru-RU"/>
        </w:rPr>
        <w:t>.</w:t>
      </w:r>
    </w:p>
    <w:p w14:paraId="23F763C5" w14:textId="77777777" w:rsidR="002C2EB3" w:rsidRDefault="002C2EB3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Обучающийся может изучать отдельные дисциплины в других организациях образования, в том числе и за рубежом</w:t>
      </w:r>
      <w:r w:rsidR="001C799F">
        <w:rPr>
          <w:rFonts w:ascii="Times New Roman" w:eastAsia="Times New Roman" w:hAnsi="Times New Roman" w:cs="Times New Roman"/>
          <w:sz w:val="24"/>
          <w:lang w:bidi="ru-RU"/>
        </w:rPr>
        <w:t>.</w:t>
      </w:r>
    </w:p>
    <w:p w14:paraId="64BB4086" w14:textId="77777777" w:rsidR="001C799F" w:rsidRDefault="001C799F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Усиление роли и мотивации самостоятельной работы обучающихся обеспечивается за счет:</w:t>
      </w:r>
    </w:p>
    <w:p w14:paraId="7EA74B36" w14:textId="77777777" w:rsidR="001C799F" w:rsidRDefault="001C799F" w:rsidP="006516EF">
      <w:pPr>
        <w:pStyle w:val="a7"/>
        <w:widowControl w:val="0"/>
        <w:numPr>
          <w:ilvl w:val="0"/>
          <w:numId w:val="48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увеличения объёма часов на самостоятельную работу;</w:t>
      </w:r>
    </w:p>
    <w:p w14:paraId="72FD6474" w14:textId="77777777" w:rsidR="001C799F" w:rsidRDefault="001C799F" w:rsidP="006516EF">
      <w:pPr>
        <w:pStyle w:val="a7"/>
        <w:widowControl w:val="0"/>
        <w:numPr>
          <w:ilvl w:val="0"/>
          <w:numId w:val="48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ориентации на активные методы овладения знаниями;</w:t>
      </w:r>
    </w:p>
    <w:p w14:paraId="7E03B07F" w14:textId="77777777" w:rsidR="001C799F" w:rsidRDefault="001C799F" w:rsidP="006516EF">
      <w:pPr>
        <w:pStyle w:val="a7"/>
        <w:widowControl w:val="0"/>
        <w:numPr>
          <w:ilvl w:val="0"/>
          <w:numId w:val="48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создание условий для участия обучающихся в творческой деятельности, олимпиадах </w:t>
      </w:r>
      <w:r>
        <w:rPr>
          <w:rFonts w:ascii="Times New Roman" w:eastAsia="Times New Roman" w:hAnsi="Times New Roman" w:cs="Times New Roman"/>
          <w:sz w:val="24"/>
          <w:lang w:bidi="ru-RU"/>
        </w:rPr>
        <w:lastRenderedPageBreak/>
        <w:t>по учебным дисциплинам, конкурсах научно-исследовательских или прикладных работ;</w:t>
      </w:r>
    </w:p>
    <w:p w14:paraId="6E96E9CD" w14:textId="77777777" w:rsidR="001C799F" w:rsidRDefault="001C799F" w:rsidP="006516EF">
      <w:pPr>
        <w:pStyle w:val="a7"/>
        <w:widowControl w:val="0"/>
        <w:numPr>
          <w:ilvl w:val="0"/>
          <w:numId w:val="48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использования мотивирующих факторов оценки знаний (накопительные баллы, рейтинг, тесты, нестандартные экзаменационные процедуры;</w:t>
      </w:r>
    </w:p>
    <w:p w14:paraId="2E944C71" w14:textId="72D207EE" w:rsidR="001C799F" w:rsidRPr="00805AD1" w:rsidRDefault="00522009" w:rsidP="006516EF">
      <w:pPr>
        <w:pStyle w:val="a7"/>
        <w:widowControl w:val="0"/>
        <w:numPr>
          <w:ilvl w:val="0"/>
          <w:numId w:val="48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05AD1">
        <w:rPr>
          <w:rFonts w:ascii="Times New Roman" w:eastAsia="Times New Roman" w:hAnsi="Times New Roman" w:cs="Times New Roman"/>
          <w:sz w:val="24"/>
          <w:lang w:bidi="ru-RU"/>
        </w:rPr>
        <w:t xml:space="preserve">поощрения </w:t>
      </w:r>
      <w:r w:rsidR="00C50A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Pr="00805AD1">
        <w:rPr>
          <w:rFonts w:ascii="Times New Roman" w:eastAsia="Times New Roman" w:hAnsi="Times New Roman" w:cs="Times New Roman"/>
          <w:sz w:val="24"/>
          <w:lang w:bidi="ru-RU"/>
        </w:rPr>
        <w:t xml:space="preserve"> за успехи в учебе и тво</w:t>
      </w:r>
      <w:r w:rsidR="0076348E" w:rsidRPr="00805AD1">
        <w:rPr>
          <w:rFonts w:ascii="Times New Roman" w:eastAsia="Times New Roman" w:hAnsi="Times New Roman" w:cs="Times New Roman"/>
          <w:sz w:val="24"/>
          <w:lang w:bidi="ru-RU"/>
        </w:rPr>
        <w:t>рческой деятельности (стипендии</w:t>
      </w:r>
      <w:r w:rsidRPr="00805AD1">
        <w:rPr>
          <w:rFonts w:ascii="Times New Roman" w:eastAsia="Times New Roman" w:hAnsi="Times New Roman" w:cs="Times New Roman"/>
          <w:sz w:val="24"/>
          <w:lang w:bidi="ru-RU"/>
        </w:rPr>
        <w:t>);</w:t>
      </w:r>
    </w:p>
    <w:p w14:paraId="0A456558" w14:textId="77777777" w:rsidR="00522009" w:rsidRPr="00805AD1" w:rsidRDefault="00710807" w:rsidP="006516EF">
      <w:pPr>
        <w:pStyle w:val="a7"/>
        <w:widowControl w:val="0"/>
        <w:numPr>
          <w:ilvl w:val="0"/>
          <w:numId w:val="48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05AD1">
        <w:rPr>
          <w:rFonts w:ascii="Times New Roman" w:eastAsia="Times New Roman" w:hAnsi="Times New Roman" w:cs="Times New Roman"/>
          <w:sz w:val="24"/>
          <w:lang w:bidi="ru-RU"/>
        </w:rPr>
        <w:t>индивидуализации заданий, выполняемых как в аудитории, так и вне ее, постоянного их обновления;</w:t>
      </w:r>
    </w:p>
    <w:p w14:paraId="234D8FBA" w14:textId="06F22DAF" w:rsidR="00710807" w:rsidRDefault="00805AD1" w:rsidP="006516EF">
      <w:pPr>
        <w:pStyle w:val="a7"/>
        <w:widowControl w:val="0"/>
        <w:numPr>
          <w:ilvl w:val="0"/>
          <w:numId w:val="48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отражение в силлабусах</w:t>
      </w:r>
      <w:r w:rsidR="00710807" w:rsidRPr="00805AD1">
        <w:rPr>
          <w:rFonts w:ascii="Times New Roman" w:eastAsia="Times New Roman" w:hAnsi="Times New Roman" w:cs="Times New Roman"/>
          <w:sz w:val="24"/>
          <w:lang w:bidi="ru-RU"/>
        </w:rPr>
        <w:t xml:space="preserve"> критериев оценки и графиков выполнения самостоятельной работы обучающихся.</w:t>
      </w:r>
    </w:p>
    <w:p w14:paraId="718F933B" w14:textId="13C9D1C6" w:rsidR="001C799F" w:rsidRDefault="00710807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ОП реализуются с использованием современных и эффективных методов обучения, </w:t>
      </w:r>
      <w:r w:rsidR="00383346">
        <w:rPr>
          <w:rFonts w:ascii="Times New Roman" w:eastAsia="Times New Roman" w:hAnsi="Times New Roman" w:cs="Times New Roman"/>
          <w:sz w:val="24"/>
          <w:lang w:bidi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="00005407">
        <w:rPr>
          <w:rFonts w:ascii="Times New Roman" w:eastAsia="Times New Roman" w:hAnsi="Times New Roman" w:cs="Times New Roman"/>
          <w:sz w:val="24"/>
          <w:lang w:bidi="ru-RU"/>
        </w:rPr>
        <w:t>на активное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вовлечение обучающихся в учебный процесс</w:t>
      </w:r>
      <w:r w:rsidR="00383346">
        <w:rPr>
          <w:rFonts w:ascii="Times New Roman" w:eastAsia="Times New Roman" w:hAnsi="Times New Roman" w:cs="Times New Roman"/>
          <w:sz w:val="24"/>
          <w:lang w:bidi="ru-RU"/>
        </w:rPr>
        <w:t xml:space="preserve"> и повышение его самостоятельности и ответственности за </w:t>
      </w:r>
      <w:r w:rsidR="00005407">
        <w:rPr>
          <w:rFonts w:ascii="Times New Roman" w:eastAsia="Times New Roman" w:hAnsi="Times New Roman" w:cs="Times New Roman"/>
          <w:sz w:val="24"/>
          <w:lang w:bidi="ru-RU"/>
        </w:rPr>
        <w:t xml:space="preserve">результаты обучения. К числу таких методов относятся такие как, </w:t>
      </w:r>
      <w:r w:rsidR="00E63AF3">
        <w:rPr>
          <w:rFonts w:ascii="Times New Roman" w:hAnsi="Times New Roman"/>
          <w:sz w:val="24"/>
          <w:szCs w:val="24"/>
        </w:rPr>
        <w:t>обучение по PBL, CBL, TBL системе</w:t>
      </w:r>
      <w:r w:rsidR="00005407">
        <w:rPr>
          <w:rFonts w:ascii="Times New Roman" w:eastAsia="Times New Roman" w:hAnsi="Times New Roman" w:cs="Times New Roman"/>
          <w:sz w:val="24"/>
          <w:lang w:bidi="ru-RU"/>
        </w:rPr>
        <w:t xml:space="preserve">, кейс метод, </w:t>
      </w:r>
      <w:r w:rsidR="00E63AF3" w:rsidRPr="00E63AF3">
        <w:rPr>
          <w:rFonts w:ascii="Times New Roman" w:hAnsi="Times New Roman"/>
          <w:bCs/>
          <w:sz w:val="24"/>
          <w:szCs w:val="24"/>
        </w:rPr>
        <w:t>деловая игра</w:t>
      </w:r>
      <w:r w:rsidR="00E63AF3">
        <w:rPr>
          <w:rFonts w:ascii="Times New Roman" w:hAnsi="Times New Roman"/>
          <w:bCs/>
          <w:sz w:val="24"/>
          <w:szCs w:val="24"/>
        </w:rPr>
        <w:t>,</w:t>
      </w:r>
      <w:r w:rsidR="00E63AF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="00E63AF3" w:rsidRPr="00E63AF3">
        <w:rPr>
          <w:rFonts w:ascii="Times New Roman" w:hAnsi="Times New Roman"/>
          <w:bCs/>
          <w:sz w:val="24"/>
          <w:szCs w:val="24"/>
        </w:rPr>
        <w:t>дискуссия,</w:t>
      </w:r>
      <w:r w:rsidR="00E63AF3">
        <w:rPr>
          <w:rFonts w:ascii="Times New Roman" w:hAnsi="Times New Roman"/>
          <w:bCs/>
          <w:sz w:val="24"/>
          <w:szCs w:val="24"/>
        </w:rPr>
        <w:t xml:space="preserve"> </w:t>
      </w:r>
      <w:r w:rsidR="00E63AF3">
        <w:rPr>
          <w:rFonts w:ascii="Times New Roman" w:eastAsia="Times New Roman" w:hAnsi="Times New Roman" w:cs="Times New Roman"/>
          <w:sz w:val="24"/>
          <w:lang w:bidi="ru-RU"/>
        </w:rPr>
        <w:t>метод</w:t>
      </w:r>
      <w:r w:rsidR="00005407">
        <w:rPr>
          <w:rFonts w:ascii="Times New Roman" w:eastAsia="Times New Roman" w:hAnsi="Times New Roman" w:cs="Times New Roman"/>
          <w:sz w:val="24"/>
          <w:lang w:bidi="ru-RU"/>
        </w:rPr>
        <w:t xml:space="preserve"> проектов, которые позволяют включить личность в активную позицию</w:t>
      </w:r>
      <w:r w:rsidR="00547A3C">
        <w:rPr>
          <w:rFonts w:ascii="Times New Roman" w:eastAsia="Times New Roman" w:hAnsi="Times New Roman" w:cs="Times New Roman"/>
          <w:sz w:val="24"/>
          <w:lang w:bidi="ru-RU"/>
        </w:rPr>
        <w:t xml:space="preserve"> для раскрытия и реализации его потенциала, создать творческую учебно-воспитательную среду, а также способствуют оперативному влиянию на формирование профессиональных качеств будущего специалиста.</w:t>
      </w:r>
      <w:r w:rsidR="00005407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</w:p>
    <w:p w14:paraId="2C103545" w14:textId="77777777" w:rsidR="00E63AF3" w:rsidRDefault="00E63AF3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Вопросы взаимного уважения преподавателя и обучающегося регулируются принципами и ценностно-</w:t>
      </w:r>
      <w:r w:rsidR="005B41A1">
        <w:rPr>
          <w:rFonts w:ascii="Times New Roman" w:eastAsia="Times New Roman" w:hAnsi="Times New Roman" w:cs="Times New Roman"/>
          <w:sz w:val="24"/>
          <w:lang w:bidi="ru-RU"/>
        </w:rPr>
        <w:t>этическими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нормами, определенными </w:t>
      </w:r>
      <w:r w:rsidR="005B41A1">
        <w:rPr>
          <w:rFonts w:ascii="Times New Roman" w:eastAsia="Times New Roman" w:hAnsi="Times New Roman" w:cs="Times New Roman"/>
          <w:sz w:val="24"/>
          <w:lang w:bidi="ru-RU"/>
        </w:rPr>
        <w:t>Кодексом корпоративной культуры и этики, Этическим кодексом обучающихся НАО «МУА».</w:t>
      </w:r>
    </w:p>
    <w:p w14:paraId="04D87535" w14:textId="77777777" w:rsidR="005B41A1" w:rsidRPr="00805AD1" w:rsidRDefault="005B41A1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05AD1">
        <w:rPr>
          <w:rFonts w:ascii="Times New Roman" w:eastAsia="Times New Roman" w:hAnsi="Times New Roman" w:cs="Times New Roman"/>
          <w:sz w:val="24"/>
          <w:lang w:bidi="ru-RU"/>
        </w:rPr>
        <w:t>Эдвайзеры обеспечивают ознакомление обучающихся со Справочником – путеводителем обучающихся, Этическим кодексом обучающихся, Кодексом об академической честности при поступлении на первый курс.</w:t>
      </w:r>
    </w:p>
    <w:p w14:paraId="7F151D42" w14:textId="77777777" w:rsidR="005B41A1" w:rsidRPr="009A3824" w:rsidRDefault="005B41A1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Принимая во внимание важность оценки учебных достижений обучающихся для их будущей карьеры, критерии и методы оценивания всех видов контролей публикуются до начала обучения в рабочих учебных программах (силлабусах), которые </w:t>
      </w:r>
      <w:r w:rsidRPr="009A3824">
        <w:rPr>
          <w:rFonts w:ascii="Times New Roman" w:eastAsia="Times New Roman" w:hAnsi="Times New Roman" w:cs="Times New Roman"/>
          <w:sz w:val="24"/>
          <w:lang w:bidi="ru-RU"/>
        </w:rPr>
        <w:t xml:space="preserve">размещаются </w:t>
      </w:r>
      <w:r w:rsidR="009A3824">
        <w:rPr>
          <w:rFonts w:ascii="Times New Roman" w:eastAsia="Times New Roman" w:hAnsi="Times New Roman" w:cs="Times New Roman"/>
          <w:sz w:val="24"/>
          <w:lang w:bidi="ru-RU"/>
        </w:rPr>
        <w:t>на сайте Университета</w:t>
      </w:r>
      <w:r w:rsidRPr="009A3824">
        <w:rPr>
          <w:rFonts w:ascii="Times New Roman" w:eastAsia="Times New Roman" w:hAnsi="Times New Roman" w:cs="Times New Roman"/>
          <w:sz w:val="24"/>
          <w:lang w:bidi="ru-RU"/>
        </w:rPr>
        <w:t>.</w:t>
      </w:r>
    </w:p>
    <w:p w14:paraId="68107738" w14:textId="77777777" w:rsidR="005B41A1" w:rsidRDefault="005B41A1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Объективность оценки учебных достижений обучающихся обеспечивается за счет следующих механизмов:</w:t>
      </w:r>
    </w:p>
    <w:p w14:paraId="3F858936" w14:textId="547F5F1D" w:rsidR="005B41A1" w:rsidRPr="007A5315" w:rsidRDefault="001F349E" w:rsidP="00535D8D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A5315">
        <w:rPr>
          <w:rFonts w:ascii="Times New Roman" w:eastAsia="Times New Roman" w:hAnsi="Times New Roman" w:cs="Times New Roman"/>
          <w:sz w:val="24"/>
          <w:lang w:bidi="ru-RU"/>
        </w:rPr>
        <w:t>комиссионн</w:t>
      </w:r>
      <w:r w:rsidR="00534167">
        <w:rPr>
          <w:rFonts w:ascii="Times New Roman" w:eastAsia="Times New Roman" w:hAnsi="Times New Roman" w:cs="Times New Roman"/>
          <w:sz w:val="24"/>
          <w:lang w:bidi="ru-RU"/>
        </w:rPr>
        <w:t>ого</w:t>
      </w:r>
      <w:r w:rsidRPr="007A5315">
        <w:rPr>
          <w:rFonts w:ascii="Times New Roman" w:eastAsia="Times New Roman" w:hAnsi="Times New Roman" w:cs="Times New Roman"/>
          <w:sz w:val="24"/>
          <w:lang w:bidi="ru-RU"/>
        </w:rPr>
        <w:t xml:space="preserve"> прием</w:t>
      </w:r>
      <w:r w:rsidR="00534167">
        <w:rPr>
          <w:rFonts w:ascii="Times New Roman" w:eastAsia="Times New Roman" w:hAnsi="Times New Roman" w:cs="Times New Roman"/>
          <w:sz w:val="24"/>
          <w:lang w:bidi="ru-RU"/>
        </w:rPr>
        <w:t>а</w:t>
      </w:r>
      <w:r w:rsidRPr="007A5315">
        <w:rPr>
          <w:rFonts w:ascii="Times New Roman" w:eastAsia="Times New Roman" w:hAnsi="Times New Roman" w:cs="Times New Roman"/>
          <w:sz w:val="24"/>
          <w:lang w:bidi="ru-RU"/>
        </w:rPr>
        <w:t xml:space="preserve"> устных экзаменов</w:t>
      </w:r>
      <w:r w:rsidR="00C86FFE" w:rsidRPr="007A5315">
        <w:rPr>
          <w:rFonts w:ascii="Times New Roman" w:eastAsia="Times New Roman" w:hAnsi="Times New Roman" w:cs="Times New Roman"/>
          <w:sz w:val="24"/>
          <w:lang w:bidi="ru-RU"/>
        </w:rPr>
        <w:t>;</w:t>
      </w:r>
    </w:p>
    <w:p w14:paraId="57D765B2" w14:textId="77BF9813" w:rsidR="001F349E" w:rsidRPr="007A5315" w:rsidRDefault="001F349E" w:rsidP="00535D8D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A5315">
        <w:rPr>
          <w:rFonts w:ascii="Times New Roman" w:eastAsia="Times New Roman" w:hAnsi="Times New Roman" w:cs="Times New Roman"/>
          <w:sz w:val="24"/>
          <w:lang w:bidi="ru-RU"/>
        </w:rPr>
        <w:t>слеп</w:t>
      </w:r>
      <w:r w:rsidR="00534167">
        <w:rPr>
          <w:rFonts w:ascii="Times New Roman" w:eastAsia="Times New Roman" w:hAnsi="Times New Roman" w:cs="Times New Roman"/>
          <w:sz w:val="24"/>
          <w:lang w:bidi="ru-RU"/>
        </w:rPr>
        <w:t>ой</w:t>
      </w:r>
      <w:r w:rsidRPr="007A5315">
        <w:rPr>
          <w:rFonts w:ascii="Times New Roman" w:eastAsia="Times New Roman" w:hAnsi="Times New Roman" w:cs="Times New Roman"/>
          <w:sz w:val="24"/>
          <w:lang w:bidi="ru-RU"/>
        </w:rPr>
        <w:t xml:space="preserve"> проверк</w:t>
      </w:r>
      <w:r w:rsidR="00534167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7A5315">
        <w:rPr>
          <w:rFonts w:ascii="Times New Roman" w:eastAsia="Times New Roman" w:hAnsi="Times New Roman" w:cs="Times New Roman"/>
          <w:sz w:val="24"/>
          <w:lang w:bidi="ru-RU"/>
        </w:rPr>
        <w:t xml:space="preserve"> и шифровани</w:t>
      </w:r>
      <w:r w:rsidR="00534167">
        <w:rPr>
          <w:rFonts w:ascii="Times New Roman" w:eastAsia="Times New Roman" w:hAnsi="Times New Roman" w:cs="Times New Roman"/>
          <w:sz w:val="24"/>
          <w:lang w:bidi="ru-RU"/>
        </w:rPr>
        <w:t>я</w:t>
      </w:r>
      <w:r w:rsidRPr="007A5315">
        <w:rPr>
          <w:rFonts w:ascii="Times New Roman" w:eastAsia="Times New Roman" w:hAnsi="Times New Roman" w:cs="Times New Roman"/>
          <w:sz w:val="24"/>
          <w:lang w:bidi="ru-RU"/>
        </w:rPr>
        <w:t xml:space="preserve"> письменных работ;</w:t>
      </w:r>
    </w:p>
    <w:p w14:paraId="36886BBB" w14:textId="3856A277" w:rsidR="001F349E" w:rsidRPr="007A5315" w:rsidRDefault="001F349E" w:rsidP="00535D8D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A5315">
        <w:rPr>
          <w:rFonts w:ascii="Times New Roman" w:hAnsi="Times New Roman" w:cs="Times New Roman"/>
          <w:sz w:val="24"/>
          <w:szCs w:val="24"/>
        </w:rPr>
        <w:t>максимально ограниченн</w:t>
      </w:r>
      <w:r w:rsidR="00534167">
        <w:rPr>
          <w:rFonts w:ascii="Times New Roman" w:hAnsi="Times New Roman" w:cs="Times New Roman"/>
          <w:sz w:val="24"/>
          <w:szCs w:val="24"/>
        </w:rPr>
        <w:t>ого</w:t>
      </w:r>
      <w:r w:rsidRPr="007A5315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534167">
        <w:rPr>
          <w:rFonts w:ascii="Times New Roman" w:hAnsi="Times New Roman" w:cs="Times New Roman"/>
          <w:sz w:val="24"/>
          <w:szCs w:val="24"/>
        </w:rPr>
        <w:t>а</w:t>
      </w:r>
      <w:r w:rsidRPr="007A5315">
        <w:rPr>
          <w:rFonts w:ascii="Times New Roman" w:hAnsi="Times New Roman" w:cs="Times New Roman"/>
          <w:sz w:val="24"/>
          <w:szCs w:val="24"/>
        </w:rPr>
        <w:t xml:space="preserve"> к экзаменационным материалам;</w:t>
      </w:r>
    </w:p>
    <w:p w14:paraId="00EDB290" w14:textId="08BBA7B0" w:rsidR="00C86FFE" w:rsidRDefault="00D21354" w:rsidP="00535D8D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владения ППС</w:t>
      </w:r>
      <w:r w:rsidR="00C86FFE">
        <w:rPr>
          <w:rFonts w:ascii="Times New Roman" w:eastAsia="Times New Roman" w:hAnsi="Times New Roman" w:cs="Times New Roman"/>
          <w:sz w:val="24"/>
          <w:lang w:bidi="ru-RU"/>
        </w:rPr>
        <w:t xml:space="preserve"> методами тестирования и проверки знаний и 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постоянного </w:t>
      </w:r>
      <w:r w:rsidR="00C86FFE">
        <w:rPr>
          <w:rFonts w:ascii="Times New Roman" w:eastAsia="Times New Roman" w:hAnsi="Times New Roman" w:cs="Times New Roman"/>
          <w:sz w:val="24"/>
          <w:lang w:bidi="ru-RU"/>
        </w:rPr>
        <w:t>повыш</w:t>
      </w:r>
      <w:r>
        <w:rPr>
          <w:rFonts w:ascii="Times New Roman" w:eastAsia="Times New Roman" w:hAnsi="Times New Roman" w:cs="Times New Roman"/>
          <w:sz w:val="24"/>
          <w:lang w:bidi="ru-RU"/>
        </w:rPr>
        <w:t>ения</w:t>
      </w:r>
      <w:r w:rsidR="00C86FFE">
        <w:rPr>
          <w:rFonts w:ascii="Times New Roman" w:eastAsia="Times New Roman" w:hAnsi="Times New Roman" w:cs="Times New Roman"/>
          <w:sz w:val="24"/>
          <w:lang w:bidi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lang w:bidi="ru-RU"/>
        </w:rPr>
        <w:t>и ППС</w:t>
      </w:r>
      <w:r w:rsidR="00C86FFE">
        <w:rPr>
          <w:rFonts w:ascii="Times New Roman" w:eastAsia="Times New Roman" w:hAnsi="Times New Roman" w:cs="Times New Roman"/>
          <w:sz w:val="24"/>
          <w:lang w:bidi="ru-RU"/>
        </w:rPr>
        <w:t xml:space="preserve"> в этой области;</w:t>
      </w:r>
    </w:p>
    <w:p w14:paraId="39E7FEE7" w14:textId="301BDDAA" w:rsidR="00C86FFE" w:rsidRPr="00581D76" w:rsidRDefault="00D21354" w:rsidP="00535D8D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регистрации </w:t>
      </w:r>
      <w:r w:rsidR="00C86FFE" w:rsidRPr="00581D76">
        <w:rPr>
          <w:rFonts w:ascii="Times New Roman" w:eastAsia="Times New Roman" w:hAnsi="Times New Roman" w:cs="Times New Roman"/>
          <w:sz w:val="24"/>
          <w:lang w:bidi="ru-RU"/>
        </w:rPr>
        <w:t>результат</w:t>
      </w:r>
      <w:r>
        <w:rPr>
          <w:rFonts w:ascii="Times New Roman" w:eastAsia="Times New Roman" w:hAnsi="Times New Roman" w:cs="Times New Roman"/>
          <w:sz w:val="24"/>
          <w:lang w:bidi="ru-RU"/>
        </w:rPr>
        <w:t>ов</w:t>
      </w:r>
      <w:r w:rsidR="00C86FFE" w:rsidRPr="00581D76">
        <w:rPr>
          <w:rFonts w:ascii="Times New Roman" w:eastAsia="Times New Roman" w:hAnsi="Times New Roman" w:cs="Times New Roman"/>
          <w:sz w:val="24"/>
          <w:lang w:bidi="ru-RU"/>
        </w:rPr>
        <w:t xml:space="preserve"> оценивания знаний в электронных системах и 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их </w:t>
      </w:r>
      <w:r w:rsidR="00C86FFE" w:rsidRPr="00581D76">
        <w:rPr>
          <w:rFonts w:ascii="Times New Roman" w:eastAsia="Times New Roman" w:hAnsi="Times New Roman" w:cs="Times New Roman"/>
          <w:sz w:val="24"/>
          <w:lang w:bidi="ru-RU"/>
        </w:rPr>
        <w:t>доступн</w:t>
      </w:r>
      <w:r>
        <w:rPr>
          <w:rFonts w:ascii="Times New Roman" w:eastAsia="Times New Roman" w:hAnsi="Times New Roman" w:cs="Times New Roman"/>
          <w:sz w:val="24"/>
          <w:lang w:bidi="ru-RU"/>
        </w:rPr>
        <w:t>ость</w:t>
      </w:r>
      <w:r w:rsidR="00C86FFE" w:rsidRPr="00581D76">
        <w:rPr>
          <w:rFonts w:ascii="Times New Roman" w:eastAsia="Times New Roman" w:hAnsi="Times New Roman" w:cs="Times New Roman"/>
          <w:sz w:val="24"/>
          <w:lang w:bidi="ru-RU"/>
        </w:rPr>
        <w:t xml:space="preserve"> для обучающихся;</w:t>
      </w:r>
    </w:p>
    <w:p w14:paraId="142AAD6D" w14:textId="5BCAD945" w:rsidR="00C86FFE" w:rsidRDefault="00D21354" w:rsidP="00535D8D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обеспечени</w:t>
      </w:r>
      <w:r w:rsidR="00631365">
        <w:rPr>
          <w:rFonts w:ascii="Times New Roman" w:eastAsia="Times New Roman" w:hAnsi="Times New Roman" w:cs="Times New Roman"/>
          <w:sz w:val="24"/>
          <w:lang w:bidi="ru-RU"/>
        </w:rPr>
        <w:t>я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постоянной обратной связи </w:t>
      </w:r>
      <w:r w:rsidR="00C86FFE">
        <w:rPr>
          <w:rFonts w:ascii="Times New Roman" w:eastAsia="Times New Roman" w:hAnsi="Times New Roman" w:cs="Times New Roman"/>
          <w:sz w:val="24"/>
          <w:lang w:bidi="ru-RU"/>
        </w:rPr>
        <w:t>между преподавателями и обучающимися по вопросам академической успеваемости;</w:t>
      </w:r>
    </w:p>
    <w:p w14:paraId="444BF4CE" w14:textId="5496FD70" w:rsidR="00C86FFE" w:rsidRPr="005E2943" w:rsidRDefault="00D21354" w:rsidP="00535D8D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возможност</w:t>
      </w:r>
      <w:r w:rsidR="00631365">
        <w:rPr>
          <w:rFonts w:ascii="Times New Roman" w:eastAsia="Times New Roman" w:hAnsi="Times New Roman" w:cs="Times New Roman"/>
          <w:sz w:val="24"/>
          <w:lang w:bidi="ru-RU"/>
        </w:rPr>
        <w:t xml:space="preserve">и </w:t>
      </w:r>
      <w:r w:rsidR="00C86FFE" w:rsidRPr="005E2943">
        <w:rPr>
          <w:rFonts w:ascii="Times New Roman" w:eastAsia="Times New Roman" w:hAnsi="Times New Roman" w:cs="Times New Roman"/>
          <w:sz w:val="24"/>
          <w:lang w:bidi="ru-RU"/>
        </w:rPr>
        <w:t>процедур</w:t>
      </w:r>
      <w:r>
        <w:rPr>
          <w:rFonts w:ascii="Times New Roman" w:eastAsia="Times New Roman" w:hAnsi="Times New Roman" w:cs="Times New Roman"/>
          <w:sz w:val="24"/>
          <w:lang w:bidi="ru-RU"/>
        </w:rPr>
        <w:t>ы</w:t>
      </w:r>
      <w:r w:rsidR="00C86FFE" w:rsidRPr="005E2943">
        <w:rPr>
          <w:rFonts w:ascii="Times New Roman" w:eastAsia="Times New Roman" w:hAnsi="Times New Roman" w:cs="Times New Roman"/>
          <w:sz w:val="24"/>
          <w:lang w:bidi="ru-RU"/>
        </w:rPr>
        <w:t xml:space="preserve"> апелляции</w:t>
      </w:r>
      <w:r w:rsidRPr="00D21354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5E2943">
        <w:rPr>
          <w:rFonts w:ascii="Times New Roman" w:eastAsia="Times New Roman" w:hAnsi="Times New Roman" w:cs="Times New Roman"/>
          <w:sz w:val="24"/>
          <w:lang w:bidi="ru-RU"/>
        </w:rPr>
        <w:t>для всех видов оценивания</w:t>
      </w:r>
      <w:r w:rsidR="00C86FFE" w:rsidRPr="005E2943">
        <w:rPr>
          <w:rFonts w:ascii="Times New Roman" w:eastAsia="Times New Roman" w:hAnsi="Times New Roman" w:cs="Times New Roman"/>
          <w:sz w:val="24"/>
          <w:lang w:bidi="ru-RU"/>
        </w:rPr>
        <w:t>, а также дополнительны</w:t>
      </w:r>
      <w:r w:rsidR="00631365">
        <w:rPr>
          <w:rFonts w:ascii="Times New Roman" w:eastAsia="Times New Roman" w:hAnsi="Times New Roman" w:cs="Times New Roman"/>
          <w:sz w:val="24"/>
          <w:lang w:bidi="ru-RU"/>
        </w:rPr>
        <w:t>х</w:t>
      </w:r>
      <w:r w:rsidR="00C86FFE" w:rsidRPr="005E2943">
        <w:rPr>
          <w:rFonts w:ascii="Times New Roman" w:eastAsia="Times New Roman" w:hAnsi="Times New Roman" w:cs="Times New Roman"/>
          <w:sz w:val="24"/>
          <w:lang w:bidi="ru-RU"/>
        </w:rPr>
        <w:t xml:space="preserve"> возможност</w:t>
      </w:r>
      <w:r w:rsidR="00631365">
        <w:rPr>
          <w:rFonts w:ascii="Times New Roman" w:eastAsia="Times New Roman" w:hAnsi="Times New Roman" w:cs="Times New Roman"/>
          <w:sz w:val="24"/>
          <w:lang w:bidi="ru-RU"/>
        </w:rPr>
        <w:t>ей</w:t>
      </w:r>
      <w:r w:rsidR="00C86FFE" w:rsidRPr="005E2943">
        <w:rPr>
          <w:rFonts w:ascii="Times New Roman" w:eastAsia="Times New Roman" w:hAnsi="Times New Roman" w:cs="Times New Roman"/>
          <w:sz w:val="24"/>
          <w:lang w:bidi="ru-RU"/>
        </w:rPr>
        <w:t xml:space="preserve"> прохождения рубежных</w:t>
      </w:r>
      <w:r w:rsidR="00E466CF">
        <w:rPr>
          <w:rFonts w:ascii="Times New Roman" w:eastAsia="Times New Roman" w:hAnsi="Times New Roman" w:cs="Times New Roman"/>
          <w:sz w:val="24"/>
          <w:lang w:bidi="ru-RU"/>
        </w:rPr>
        <w:t xml:space="preserve"> и итоговых</w:t>
      </w:r>
      <w:r w:rsidR="00C86FFE" w:rsidRPr="005E2943">
        <w:rPr>
          <w:rFonts w:ascii="Times New Roman" w:eastAsia="Times New Roman" w:hAnsi="Times New Roman" w:cs="Times New Roman"/>
          <w:sz w:val="24"/>
          <w:lang w:bidi="ru-RU"/>
        </w:rPr>
        <w:t xml:space="preserve"> контролей</w:t>
      </w:r>
      <w:r w:rsidR="00E466CF">
        <w:rPr>
          <w:rFonts w:ascii="Times New Roman" w:eastAsia="Times New Roman" w:hAnsi="Times New Roman" w:cs="Times New Roman"/>
          <w:sz w:val="24"/>
          <w:lang w:bidi="ru-RU"/>
        </w:rPr>
        <w:t>.</w:t>
      </w:r>
    </w:p>
    <w:p w14:paraId="30FB643E" w14:textId="77777777" w:rsidR="005B41A1" w:rsidRDefault="00BF5F69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45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Принципы акаде</w:t>
      </w:r>
      <w:r w:rsidR="00251E6A">
        <w:rPr>
          <w:rFonts w:ascii="Times New Roman" w:eastAsia="Times New Roman" w:hAnsi="Times New Roman" w:cs="Times New Roman"/>
          <w:sz w:val="24"/>
          <w:lang w:bidi="ru-RU"/>
        </w:rPr>
        <w:t xml:space="preserve">мической честности, права и обязанности членов университетского сообщества, виды нарушений академической </w:t>
      </w:r>
      <w:r w:rsidR="00071B66">
        <w:rPr>
          <w:rFonts w:ascii="Times New Roman" w:eastAsia="Times New Roman" w:hAnsi="Times New Roman" w:cs="Times New Roman"/>
          <w:sz w:val="24"/>
          <w:lang w:bidi="ru-RU"/>
        </w:rPr>
        <w:t>честности и порядок принятия административных мер в случае их совершения определены в Кодексе об академической честности НАО «МУА».</w:t>
      </w:r>
    </w:p>
    <w:p w14:paraId="37417D75" w14:textId="40917FA7" w:rsidR="00071B66" w:rsidRDefault="00071B66" w:rsidP="00535D8D">
      <w:pPr>
        <w:pStyle w:val="a7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45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Университет обеспечивает наличие системы рассмотрения жалоб обучающихся на уровне </w:t>
      </w:r>
      <w:r w:rsidR="00631365">
        <w:rPr>
          <w:rFonts w:ascii="Times New Roman" w:eastAsia="Times New Roman" w:hAnsi="Times New Roman" w:cs="Times New Roman"/>
          <w:sz w:val="24"/>
        </w:rPr>
        <w:t>с</w:t>
      </w:r>
      <w:r w:rsidR="00FE6F24" w:rsidRPr="00291B0D">
        <w:rPr>
          <w:rFonts w:ascii="Times New Roman" w:eastAsia="Times New Roman" w:hAnsi="Times New Roman" w:cs="Times New Roman"/>
          <w:sz w:val="24"/>
        </w:rPr>
        <w:t>туденческог</w:t>
      </w:r>
      <w:r w:rsidR="00FE6F24">
        <w:rPr>
          <w:rFonts w:ascii="Times New Roman" w:eastAsia="Times New Roman" w:hAnsi="Times New Roman" w:cs="Times New Roman"/>
          <w:sz w:val="24"/>
        </w:rPr>
        <w:t xml:space="preserve">о </w:t>
      </w:r>
      <w:r w:rsidR="00631365">
        <w:rPr>
          <w:rFonts w:ascii="Times New Roman" w:eastAsia="Times New Roman" w:hAnsi="Times New Roman" w:cs="Times New Roman"/>
          <w:sz w:val="24"/>
        </w:rPr>
        <w:t>п</w:t>
      </w:r>
      <w:r w:rsidR="00FE6F24">
        <w:rPr>
          <w:rFonts w:ascii="Times New Roman" w:eastAsia="Times New Roman" w:hAnsi="Times New Roman" w:cs="Times New Roman"/>
          <w:sz w:val="24"/>
        </w:rPr>
        <w:t>редставительства</w:t>
      </w:r>
      <w:r>
        <w:rPr>
          <w:rFonts w:ascii="Times New Roman" w:eastAsia="Times New Roman" w:hAnsi="Times New Roman" w:cs="Times New Roman"/>
          <w:sz w:val="24"/>
          <w:lang w:bidi="ru-RU"/>
        </w:rPr>
        <w:t>, деканат</w:t>
      </w:r>
      <w:r w:rsidR="00631365">
        <w:rPr>
          <w:rFonts w:ascii="Times New Roman" w:eastAsia="Times New Roman" w:hAnsi="Times New Roman" w:cs="Times New Roman"/>
          <w:sz w:val="24"/>
          <w:lang w:bidi="ru-RU"/>
        </w:rPr>
        <w:t>а</w:t>
      </w:r>
      <w:r>
        <w:rPr>
          <w:rFonts w:ascii="Times New Roman" w:eastAsia="Times New Roman" w:hAnsi="Times New Roman" w:cs="Times New Roman"/>
          <w:sz w:val="24"/>
          <w:lang w:bidi="ru-RU"/>
        </w:rPr>
        <w:t>, проректора, Председателя Правления – Ректора. Рассмотрение жалоб и предложени</w:t>
      </w:r>
      <w:r w:rsidR="00631365">
        <w:rPr>
          <w:rFonts w:ascii="Times New Roman" w:eastAsia="Times New Roman" w:hAnsi="Times New Roman" w:cs="Times New Roman"/>
          <w:sz w:val="24"/>
          <w:lang w:bidi="ru-RU"/>
        </w:rPr>
        <w:t>й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реализуется через почту Председателя Правления – Ректора, виртуальную приемную, установленные часы приема Председателя Правления – Ректора и проректоров.</w:t>
      </w:r>
      <w:r w:rsidR="00FE6F24" w:rsidRPr="00FE6F24">
        <w:t xml:space="preserve"> 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t xml:space="preserve">Регулярное анкетирование, традиционные встречи </w:t>
      </w:r>
      <w:r w:rsidR="00963AE7">
        <w:rPr>
          <w:rFonts w:ascii="Times New Roman" w:eastAsia="Times New Roman" w:hAnsi="Times New Roman" w:cs="Times New Roman"/>
          <w:sz w:val="24"/>
          <w:lang w:bidi="ru-RU"/>
        </w:rPr>
        <w:t>Председателя Правления – Ректора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t xml:space="preserve"> с активом студенчества, блог </w:t>
      </w:r>
      <w:r w:rsidR="00963AE7">
        <w:rPr>
          <w:rFonts w:ascii="Times New Roman" w:eastAsia="Times New Roman" w:hAnsi="Times New Roman" w:cs="Times New Roman"/>
          <w:sz w:val="24"/>
          <w:lang w:bidi="ru-RU"/>
        </w:rPr>
        <w:t>Председателя Правления – Ректора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t xml:space="preserve"> на сайте Университета, личный прием </w:t>
      </w:r>
      <w:r w:rsidR="00963AE7">
        <w:rPr>
          <w:rFonts w:ascii="Times New Roman" w:eastAsia="Times New Roman" w:hAnsi="Times New Roman" w:cs="Times New Roman"/>
          <w:sz w:val="24"/>
          <w:lang w:bidi="ru-RU"/>
        </w:rPr>
        <w:t>Председателя Правления – Ректора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t xml:space="preserve">, телефон доверия являются механизмами 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lastRenderedPageBreak/>
        <w:t xml:space="preserve">изучения потребностей и ожиданий студенчества </w:t>
      </w:r>
      <w:r w:rsidR="002F7DD0">
        <w:rPr>
          <w:rFonts w:ascii="Times New Roman" w:eastAsia="Times New Roman" w:hAnsi="Times New Roman" w:cs="Times New Roman"/>
          <w:sz w:val="24"/>
          <w:lang w:bidi="ru-RU"/>
        </w:rPr>
        <w:t>в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t xml:space="preserve"> диалог</w:t>
      </w:r>
      <w:r w:rsidR="002F7DD0">
        <w:rPr>
          <w:rFonts w:ascii="Times New Roman" w:eastAsia="Times New Roman" w:hAnsi="Times New Roman" w:cs="Times New Roman"/>
          <w:sz w:val="24"/>
          <w:lang w:bidi="ru-RU"/>
        </w:rPr>
        <w:t>е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t xml:space="preserve"> с высшим руководством</w:t>
      </w:r>
      <w:r w:rsidR="00283F65">
        <w:rPr>
          <w:rFonts w:ascii="Times New Roman" w:eastAsia="Times New Roman" w:hAnsi="Times New Roman" w:cs="Times New Roman"/>
          <w:sz w:val="24"/>
          <w:lang w:bidi="ru-RU"/>
        </w:rPr>
        <w:t xml:space="preserve"> Университета</w:t>
      </w:r>
      <w:r w:rsidR="00FE6F24" w:rsidRPr="00FE6F24">
        <w:rPr>
          <w:rFonts w:ascii="Times New Roman" w:eastAsia="Times New Roman" w:hAnsi="Times New Roman" w:cs="Times New Roman"/>
          <w:sz w:val="24"/>
          <w:lang w:bidi="ru-RU"/>
        </w:rPr>
        <w:t>.</w:t>
      </w:r>
    </w:p>
    <w:p w14:paraId="6676D0A9" w14:textId="77777777" w:rsidR="002C2EB3" w:rsidRPr="002C2EB3" w:rsidRDefault="002C2EB3" w:rsidP="002C2EB3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14:paraId="772FD775" w14:textId="2D9BA39C" w:rsidR="00F24B10" w:rsidRDefault="00535D8D" w:rsidP="000B6277">
      <w:pPr>
        <w:pStyle w:val="1"/>
        <w:ind w:left="0" w:firstLine="567"/>
        <w:jc w:val="both"/>
      </w:pPr>
      <w:r>
        <w:t xml:space="preserve">   </w:t>
      </w:r>
      <w:bookmarkStart w:id="15" w:name="_Toc92808757"/>
      <w:r w:rsidR="00FE6F24">
        <w:t>6.</w:t>
      </w:r>
      <w:r w:rsidR="000E6451">
        <w:t>4</w:t>
      </w:r>
      <w:r w:rsidR="00795888">
        <w:t xml:space="preserve">.4 </w:t>
      </w:r>
      <w:r w:rsidR="00F24B10">
        <w:t xml:space="preserve">ПРИЕМ </w:t>
      </w:r>
      <w:r w:rsidR="00FE6F24">
        <w:t>ОБУЧАЮЩИХСЯ</w:t>
      </w:r>
      <w:r w:rsidR="00F24B10">
        <w:t>, УСПЕВАЕМОСТЬ, ПРИЗНАНИЕ И</w:t>
      </w:r>
      <w:r w:rsidR="00F24B10">
        <w:rPr>
          <w:spacing w:val="-7"/>
        </w:rPr>
        <w:t xml:space="preserve"> </w:t>
      </w:r>
      <w:r w:rsidR="00F24B10">
        <w:t>СЕРТИФИКАЦИЯ</w:t>
      </w:r>
      <w:bookmarkEnd w:id="15"/>
    </w:p>
    <w:p w14:paraId="490E32B7" w14:textId="0EBB2965" w:rsidR="00FE6F24" w:rsidRPr="00E466CF" w:rsidRDefault="00FE6F24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Университет определяет, публикует и последовательно применяет процедуры приема и выпуска обучающихся, мониторинга результатов обучения, </w:t>
      </w:r>
      <w:r w:rsidR="00291E65">
        <w:rPr>
          <w:rFonts w:ascii="Times New Roman" w:eastAsia="Times New Roman" w:hAnsi="Times New Roman" w:cs="Times New Roman"/>
          <w:sz w:val="24"/>
        </w:rPr>
        <w:t>объективного</w:t>
      </w:r>
      <w:r>
        <w:rPr>
          <w:rFonts w:ascii="Times New Roman" w:eastAsia="Times New Roman" w:hAnsi="Times New Roman" w:cs="Times New Roman"/>
          <w:sz w:val="24"/>
        </w:rPr>
        <w:t xml:space="preserve"> признания степеней высшего </w:t>
      </w:r>
      <w:r w:rsidR="00291E65">
        <w:rPr>
          <w:rFonts w:ascii="Times New Roman" w:eastAsia="Times New Roman" w:hAnsi="Times New Roman" w:cs="Times New Roman"/>
          <w:sz w:val="24"/>
        </w:rPr>
        <w:t>и послевузовского</w:t>
      </w:r>
      <w:r w:rsidR="002D73E6">
        <w:rPr>
          <w:rFonts w:ascii="Times New Roman" w:eastAsia="Times New Roman" w:hAnsi="Times New Roman" w:cs="Times New Roman"/>
          <w:sz w:val="24"/>
        </w:rPr>
        <w:t xml:space="preserve"> образования, периодов обучения, </w:t>
      </w:r>
      <w:r w:rsidR="002D73E6" w:rsidRPr="00E466CF">
        <w:rPr>
          <w:rFonts w:ascii="Times New Roman" w:eastAsia="Times New Roman" w:hAnsi="Times New Roman" w:cs="Times New Roman"/>
          <w:sz w:val="24"/>
        </w:rPr>
        <w:t>предшествующего образования, неформального обучения.</w:t>
      </w:r>
    </w:p>
    <w:p w14:paraId="40BC74BE" w14:textId="08E2469F" w:rsidR="00291E65" w:rsidRPr="00B51279" w:rsidRDefault="00291E65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51279">
        <w:rPr>
          <w:rFonts w:ascii="Times New Roman" w:eastAsia="Times New Roman" w:hAnsi="Times New Roman" w:cs="Times New Roman"/>
          <w:sz w:val="24"/>
        </w:rPr>
        <w:t xml:space="preserve">Прием в Университет осуществляется на основании Правил приема абитуриентов на обучение в НАО «МУА», </w:t>
      </w:r>
      <w:r w:rsidR="00E466CF" w:rsidRPr="00B51279">
        <w:rPr>
          <w:rFonts w:ascii="Times New Roman" w:eastAsia="Times New Roman" w:hAnsi="Times New Roman" w:cs="Times New Roman"/>
          <w:sz w:val="24"/>
        </w:rPr>
        <w:t>Правил приема иностранных студентов на обучение в НАО «МУА»</w:t>
      </w:r>
      <w:r w:rsidR="00B51279" w:rsidRPr="00B51279">
        <w:rPr>
          <w:rFonts w:ascii="Times New Roman" w:eastAsia="Times New Roman" w:hAnsi="Times New Roman" w:cs="Times New Roman"/>
          <w:sz w:val="24"/>
        </w:rPr>
        <w:t xml:space="preserve">, </w:t>
      </w:r>
      <w:r w:rsidRPr="00B51279">
        <w:rPr>
          <w:rFonts w:ascii="Times New Roman" w:eastAsia="Times New Roman" w:hAnsi="Times New Roman" w:cs="Times New Roman"/>
          <w:sz w:val="24"/>
        </w:rPr>
        <w:t>Правил приема в резидентуру НАО «МУА», Правил приема в магистратуру НАО «МУА», Правил приема в докторантуру НАО «МУА», разработанных</w:t>
      </w:r>
      <w:r w:rsidR="00CF3FB3" w:rsidRPr="00B51279">
        <w:rPr>
          <w:rFonts w:ascii="Times New Roman" w:eastAsia="Times New Roman" w:hAnsi="Times New Roman" w:cs="Times New Roman"/>
          <w:sz w:val="24"/>
        </w:rPr>
        <w:t xml:space="preserve"> в соответствии с Типовыми правилами приема на обучение в организации образования Республики Казахстан.</w:t>
      </w:r>
    </w:p>
    <w:p w14:paraId="18D76F4C" w14:textId="6E21EE7B" w:rsidR="00C870D6" w:rsidRPr="002D73E6" w:rsidRDefault="005F3BC8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466CF">
        <w:rPr>
          <w:rFonts w:ascii="Times New Roman" w:eastAsia="Times New Roman" w:hAnsi="Times New Roman" w:cs="Times New Roman"/>
          <w:sz w:val="24"/>
        </w:rPr>
        <w:t>Информация по критериям и процедуре приема</w:t>
      </w:r>
      <w:r w:rsidR="002D73E6" w:rsidRPr="00E466CF">
        <w:rPr>
          <w:rFonts w:ascii="Times New Roman" w:eastAsia="Times New Roman" w:hAnsi="Times New Roman" w:cs="Times New Roman"/>
          <w:sz w:val="24"/>
        </w:rPr>
        <w:t xml:space="preserve">, </w:t>
      </w:r>
      <w:r w:rsidR="00427C1A" w:rsidRPr="00E466CF">
        <w:rPr>
          <w:rFonts w:ascii="Times New Roman" w:eastAsia="Times New Roman" w:hAnsi="Times New Roman" w:cs="Times New Roman"/>
          <w:sz w:val="24"/>
        </w:rPr>
        <w:t>необходимым документам</w:t>
      </w:r>
      <w:r w:rsidR="002D73E6">
        <w:rPr>
          <w:rFonts w:ascii="Times New Roman" w:eastAsia="Times New Roman" w:hAnsi="Times New Roman" w:cs="Times New Roman"/>
          <w:sz w:val="24"/>
        </w:rPr>
        <w:t xml:space="preserve"> </w:t>
      </w:r>
      <w:r w:rsidRPr="002D73E6">
        <w:rPr>
          <w:rFonts w:ascii="Times New Roman" w:eastAsia="Times New Roman" w:hAnsi="Times New Roman" w:cs="Times New Roman"/>
          <w:sz w:val="24"/>
        </w:rPr>
        <w:t>размещается на сайте Университета.</w:t>
      </w:r>
    </w:p>
    <w:p w14:paraId="1BD57B05" w14:textId="77777777" w:rsidR="00291E65" w:rsidRDefault="00266BAB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66BAB">
        <w:rPr>
          <w:rFonts w:ascii="Times New Roman" w:eastAsia="Times New Roman" w:hAnsi="Times New Roman" w:cs="Times New Roman"/>
          <w:sz w:val="24"/>
        </w:rPr>
        <w:t xml:space="preserve">Прием лиц, поступающих в </w:t>
      </w:r>
      <w:r>
        <w:rPr>
          <w:rFonts w:ascii="Times New Roman" w:eastAsia="Times New Roman" w:hAnsi="Times New Roman" w:cs="Times New Roman"/>
          <w:sz w:val="24"/>
        </w:rPr>
        <w:t>Университет</w:t>
      </w:r>
      <w:r w:rsidR="00C870D6">
        <w:rPr>
          <w:rFonts w:ascii="Times New Roman" w:eastAsia="Times New Roman" w:hAnsi="Times New Roman" w:cs="Times New Roman"/>
          <w:sz w:val="24"/>
        </w:rPr>
        <w:t>,</w:t>
      </w:r>
      <w:r w:rsidRPr="00266BAB">
        <w:rPr>
          <w:rFonts w:ascii="Times New Roman" w:eastAsia="Times New Roman" w:hAnsi="Times New Roman" w:cs="Times New Roman"/>
          <w:sz w:val="24"/>
        </w:rPr>
        <w:t xml:space="preserve">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бюджета, а также оплаты обучения за счет собственных средств обучающегося и иных источников.  </w:t>
      </w:r>
    </w:p>
    <w:p w14:paraId="67DD426F" w14:textId="1CEEBE72" w:rsidR="005F3BC8" w:rsidRPr="0005629D" w:rsidRDefault="00916578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05629D">
        <w:rPr>
          <w:rFonts w:ascii="Times New Roman" w:eastAsia="Times New Roman" w:hAnsi="Times New Roman" w:cs="Times New Roman"/>
          <w:sz w:val="24"/>
        </w:rPr>
        <w:t xml:space="preserve">      </w:t>
      </w:r>
      <w:r w:rsidR="0005629D">
        <w:rPr>
          <w:rFonts w:ascii="Times New Roman" w:eastAsia="Times New Roman" w:hAnsi="Times New Roman" w:cs="Times New Roman"/>
          <w:sz w:val="24"/>
        </w:rPr>
        <w:t xml:space="preserve">Университет обеспечивает ознакомление зачисленных обучающихся с ОП, условиями обучения и существующими возможностями академической карьеры в рамках </w:t>
      </w:r>
      <w:r w:rsidR="0005629D" w:rsidRPr="00B51279">
        <w:rPr>
          <w:rFonts w:ascii="Times New Roman" w:eastAsia="Times New Roman" w:hAnsi="Times New Roman" w:cs="Times New Roman"/>
          <w:sz w:val="24"/>
        </w:rPr>
        <w:t xml:space="preserve">обязательных встреч с </w:t>
      </w:r>
      <w:r w:rsidR="0005629D" w:rsidRPr="00B51279">
        <w:rPr>
          <w:rFonts w:ascii="Times New Roman" w:eastAsia="Times New Roman" w:hAnsi="Times New Roman" w:cs="Times New Roman"/>
          <w:sz w:val="24"/>
          <w:lang w:bidi="ru-RU"/>
        </w:rPr>
        <w:t>Председателем Правления – Ректором, деканом</w:t>
      </w:r>
      <w:r w:rsidR="00B51279">
        <w:rPr>
          <w:rFonts w:ascii="Times New Roman" w:eastAsia="Times New Roman" w:hAnsi="Times New Roman" w:cs="Times New Roman"/>
          <w:sz w:val="24"/>
          <w:lang w:bidi="ru-RU"/>
        </w:rPr>
        <w:t>,</w:t>
      </w:r>
      <w:r w:rsidR="0005629D" w:rsidRPr="00B51279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="007E3DBB" w:rsidRPr="00B51279">
        <w:rPr>
          <w:rFonts w:ascii="Times New Roman" w:eastAsia="Times New Roman" w:hAnsi="Times New Roman" w:cs="Times New Roman"/>
          <w:sz w:val="24"/>
          <w:lang w:bidi="ru-RU"/>
        </w:rPr>
        <w:t xml:space="preserve">руководителем </w:t>
      </w:r>
      <w:r w:rsidR="007E3DBB" w:rsidRPr="00B51279">
        <w:rPr>
          <w:rFonts w:ascii="Times New Roman" w:hAnsi="Times New Roman" w:cs="Times New Roman"/>
          <w:sz w:val="24"/>
          <w:szCs w:val="24"/>
          <w:lang w:val="kk-KZ"/>
        </w:rPr>
        <w:t xml:space="preserve">центра интернатуры и резидентуры, </w:t>
      </w:r>
      <w:r w:rsidR="007E3DBB" w:rsidRPr="00B51279">
        <w:rPr>
          <w:rFonts w:ascii="Times New Roman" w:eastAsia="Times New Roman" w:hAnsi="Times New Roman" w:cs="Times New Roman"/>
          <w:sz w:val="24"/>
          <w:lang w:bidi="ru-RU"/>
        </w:rPr>
        <w:t>руководителем</w:t>
      </w:r>
      <w:r w:rsidR="007E3DBB" w:rsidRPr="00B51279">
        <w:rPr>
          <w:rFonts w:ascii="Times New Roman" w:hAnsi="Times New Roman" w:cs="Times New Roman"/>
          <w:sz w:val="24"/>
          <w:szCs w:val="24"/>
        </w:rPr>
        <w:t xml:space="preserve"> центра магистратуры и докторантуры,</w:t>
      </w:r>
      <w:r w:rsidR="007E3DBB">
        <w:rPr>
          <w:rFonts w:ascii="Times New Roman" w:eastAsia="Times New Roman" w:hAnsi="Times New Roman" w:cs="Times New Roman"/>
          <w:sz w:val="24"/>
          <w:lang w:bidi="ru-RU"/>
        </w:rPr>
        <w:t xml:space="preserve"> эдвайзерами</w:t>
      </w:r>
      <w:r w:rsidR="0005629D">
        <w:rPr>
          <w:rFonts w:ascii="Times New Roman" w:eastAsia="Times New Roman" w:hAnsi="Times New Roman" w:cs="Times New Roman"/>
          <w:sz w:val="24"/>
          <w:lang w:bidi="ru-RU"/>
        </w:rPr>
        <w:t xml:space="preserve"> в начале академического периода.</w:t>
      </w:r>
    </w:p>
    <w:p w14:paraId="2E4A9170" w14:textId="1FAF409F" w:rsidR="00291E65" w:rsidRDefault="0005629D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51279">
        <w:rPr>
          <w:rFonts w:ascii="Times New Roman" w:eastAsia="Times New Roman" w:hAnsi="Times New Roman" w:cs="Times New Roman"/>
          <w:sz w:val="24"/>
        </w:rPr>
        <w:t xml:space="preserve">Университет разрабатывает и поддерживает </w:t>
      </w:r>
      <w:r w:rsidR="00E336FA" w:rsidRPr="00B51279">
        <w:rPr>
          <w:rFonts w:ascii="Times New Roman" w:eastAsia="Times New Roman" w:hAnsi="Times New Roman" w:cs="Times New Roman"/>
          <w:sz w:val="24"/>
        </w:rPr>
        <w:t>Каталог</w:t>
      </w:r>
      <w:r w:rsidRPr="00B51279">
        <w:rPr>
          <w:rFonts w:ascii="Times New Roman" w:eastAsia="Times New Roman" w:hAnsi="Times New Roman" w:cs="Times New Roman"/>
          <w:sz w:val="24"/>
        </w:rPr>
        <w:t xml:space="preserve"> внутренних нормативных</w:t>
      </w:r>
      <w:r>
        <w:rPr>
          <w:rFonts w:ascii="Times New Roman" w:eastAsia="Times New Roman" w:hAnsi="Times New Roman" w:cs="Times New Roman"/>
          <w:sz w:val="24"/>
        </w:rPr>
        <w:t xml:space="preserve"> документов, </w:t>
      </w:r>
      <w:r w:rsidR="00C66AB7">
        <w:rPr>
          <w:rFonts w:ascii="Times New Roman" w:eastAsia="Times New Roman" w:hAnsi="Times New Roman" w:cs="Times New Roman"/>
          <w:sz w:val="24"/>
        </w:rPr>
        <w:t>регламентирующих все основные этапы образовательного процесса: профориентационную работу, формирование контингента, учебный процесс, оценку знаний обучающихся, включая итоговую аттестацию, контроль качества учебного процесса, профессиональную практику, трудоустройство выпускников.</w:t>
      </w:r>
    </w:p>
    <w:p w14:paraId="7DBA4BDA" w14:textId="3DC10260" w:rsidR="00C66AB7" w:rsidRPr="00E01791" w:rsidRDefault="00C66AB7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51279">
        <w:rPr>
          <w:rFonts w:ascii="Times New Roman" w:eastAsia="Times New Roman" w:hAnsi="Times New Roman" w:cs="Times New Roman"/>
          <w:sz w:val="24"/>
        </w:rPr>
        <w:t>Внутренними нормативными документами определяются основные положения об организации учебного процесса по дистанционным образовательным технологиям, организации внешней академической мобильности, организации научно-исследовательской работы обучающихся</w:t>
      </w:r>
      <w:r w:rsidR="00E01791" w:rsidRPr="00B51279">
        <w:rPr>
          <w:rFonts w:ascii="Times New Roman" w:eastAsia="Times New Roman" w:hAnsi="Times New Roman" w:cs="Times New Roman"/>
          <w:sz w:val="24"/>
        </w:rPr>
        <w:t xml:space="preserve"> </w:t>
      </w:r>
      <w:r w:rsidR="00E01791" w:rsidRPr="00B51279">
        <w:rPr>
          <w:rFonts w:ascii="Times New Roman" w:eastAsia="Times New Roman" w:hAnsi="Times New Roman" w:cs="Times New Roman"/>
          <w:sz w:val="24"/>
          <w:lang w:bidi="ru-RU"/>
        </w:rPr>
        <w:t>(</w:t>
      </w:r>
      <w:r w:rsidR="00E01791" w:rsidRPr="00B51279">
        <w:rPr>
          <w:rFonts w:ascii="Times New Roman" w:eastAsia="Times New Roman" w:hAnsi="Times New Roman" w:cs="Times New Roman"/>
          <w:sz w:val="24"/>
        </w:rPr>
        <w:t>Положение о проведении промежуточной и</w:t>
      </w:r>
      <w:r w:rsidR="00E01791" w:rsidRPr="00E01791">
        <w:rPr>
          <w:rFonts w:ascii="Times New Roman" w:eastAsia="Times New Roman" w:hAnsi="Times New Roman" w:cs="Times New Roman"/>
          <w:sz w:val="24"/>
        </w:rPr>
        <w:t xml:space="preserve"> итоговой аттестации обучающихся НАО «Медицинский университет Астана», </w:t>
      </w:r>
      <w:r w:rsidR="00E01791">
        <w:rPr>
          <w:rFonts w:ascii="Times New Roman" w:eastAsia="Times New Roman" w:hAnsi="Times New Roman" w:cs="Times New Roman"/>
          <w:sz w:val="24"/>
        </w:rPr>
        <w:t>П</w:t>
      </w:r>
      <w:r w:rsidR="00E01791" w:rsidRPr="00E01791">
        <w:rPr>
          <w:rFonts w:ascii="Times New Roman" w:eastAsia="Times New Roman" w:hAnsi="Times New Roman" w:cs="Times New Roman"/>
          <w:sz w:val="24"/>
        </w:rPr>
        <w:t>оложение о входя</w:t>
      </w:r>
      <w:r w:rsidR="00E01791">
        <w:rPr>
          <w:rFonts w:ascii="Times New Roman" w:eastAsia="Times New Roman" w:hAnsi="Times New Roman" w:cs="Times New Roman"/>
          <w:sz w:val="24"/>
        </w:rPr>
        <w:t>щей академической мобильности, П</w:t>
      </w:r>
      <w:r w:rsidR="00E01791" w:rsidRPr="00E01791">
        <w:rPr>
          <w:rFonts w:ascii="Times New Roman" w:eastAsia="Times New Roman" w:hAnsi="Times New Roman" w:cs="Times New Roman"/>
          <w:sz w:val="24"/>
        </w:rPr>
        <w:t>оложение об исходящей академической мобильности</w:t>
      </w:r>
      <w:r w:rsidR="00E01791" w:rsidRPr="00E01791">
        <w:rPr>
          <w:rFonts w:ascii="Times New Roman" w:eastAsia="Times New Roman" w:hAnsi="Times New Roman" w:cs="Times New Roman"/>
          <w:sz w:val="24"/>
          <w:lang w:bidi="ru-RU"/>
        </w:rPr>
        <w:t>,</w:t>
      </w:r>
      <w:r w:rsidR="00E01791" w:rsidRPr="00E01791">
        <w:rPr>
          <w:rFonts w:ascii="Times New Roman" w:eastAsia="Times New Roman" w:hAnsi="Times New Roman" w:cs="Times New Roman"/>
          <w:sz w:val="24"/>
        </w:rPr>
        <w:t xml:space="preserve"> </w:t>
      </w:r>
      <w:r w:rsidR="00E01791">
        <w:rPr>
          <w:rFonts w:ascii="Times New Roman" w:eastAsia="Times New Roman" w:hAnsi="Times New Roman" w:cs="Times New Roman"/>
          <w:sz w:val="24"/>
        </w:rPr>
        <w:t>П</w:t>
      </w:r>
      <w:r w:rsidR="00E01791" w:rsidRPr="00E01791">
        <w:rPr>
          <w:rFonts w:ascii="Times New Roman" w:eastAsia="Times New Roman" w:hAnsi="Times New Roman" w:cs="Times New Roman"/>
          <w:sz w:val="24"/>
        </w:rPr>
        <w:t>оложение об оказании социальной помощи отдельным категориям обучающихся НАО «Ме</w:t>
      </w:r>
      <w:r w:rsidR="00E336FA">
        <w:rPr>
          <w:rFonts w:ascii="Times New Roman" w:eastAsia="Times New Roman" w:hAnsi="Times New Roman" w:cs="Times New Roman"/>
          <w:sz w:val="24"/>
        </w:rPr>
        <w:t>дицинский университет Астана», П</w:t>
      </w:r>
      <w:r w:rsidR="00E01791" w:rsidRPr="00E01791">
        <w:rPr>
          <w:rFonts w:ascii="Times New Roman" w:eastAsia="Times New Roman" w:hAnsi="Times New Roman" w:cs="Times New Roman"/>
          <w:sz w:val="24"/>
        </w:rPr>
        <w:t>оложение о студенческих общежитиях НАО «Медицинский университет Астана», Положение об организации педагогической и исследовательской практики магистрантов/докторантов PhD НАО «Ме</w:t>
      </w:r>
      <w:r w:rsidR="00E336FA">
        <w:rPr>
          <w:rFonts w:ascii="Times New Roman" w:eastAsia="Times New Roman" w:hAnsi="Times New Roman" w:cs="Times New Roman"/>
          <w:sz w:val="24"/>
        </w:rPr>
        <w:t>дицинский университет Астана», П</w:t>
      </w:r>
      <w:r w:rsidR="00E01791" w:rsidRPr="00E01791">
        <w:rPr>
          <w:rFonts w:ascii="Times New Roman" w:eastAsia="Times New Roman" w:hAnsi="Times New Roman" w:cs="Times New Roman"/>
          <w:sz w:val="24"/>
        </w:rPr>
        <w:t xml:space="preserve">оложение о предоставлении льгот на оплату за обучение отдельным категориям обучающихся НАО «Медицинский университет Астана», рабочая инструкция для обучающихся по работе в </w:t>
      </w:r>
      <w:r w:rsidR="00E336FA">
        <w:rPr>
          <w:rFonts w:ascii="Times New Roman" w:eastAsia="Times New Roman" w:hAnsi="Times New Roman" w:cs="Times New Roman"/>
          <w:sz w:val="24"/>
        </w:rPr>
        <w:t>системе дистанционного обучения</w:t>
      </w:r>
      <w:r w:rsidR="00E01791" w:rsidRPr="00E01791">
        <w:rPr>
          <w:rFonts w:ascii="Times New Roman" w:eastAsia="Times New Roman" w:hAnsi="Times New Roman" w:cs="Times New Roman"/>
          <w:sz w:val="24"/>
          <w:lang w:bidi="ru-RU"/>
        </w:rPr>
        <w:t>).</w:t>
      </w:r>
    </w:p>
    <w:p w14:paraId="6EFCE60D" w14:textId="4DFBA6EA" w:rsidR="00C66AB7" w:rsidRPr="009F7BD3" w:rsidRDefault="00C66AB7" w:rsidP="002B60BA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F7BD3">
        <w:rPr>
          <w:rFonts w:ascii="Times New Roman" w:eastAsia="Times New Roman" w:hAnsi="Times New Roman" w:cs="Times New Roman"/>
          <w:sz w:val="24"/>
        </w:rPr>
        <w:t xml:space="preserve">Сбор и мониторинг информации об академических достижениях обучающихся, регламентированные внутренними нормативными документами, осуществляются через </w:t>
      </w:r>
      <w:r w:rsidR="00B51279" w:rsidRPr="009F7BD3">
        <w:rPr>
          <w:rFonts w:ascii="Times New Roman" w:eastAsia="Times New Roman" w:hAnsi="Times New Roman" w:cs="Times New Roman"/>
          <w:sz w:val="24"/>
        </w:rPr>
        <w:t>АИС Университета</w:t>
      </w:r>
      <w:r w:rsidRPr="009F7BD3">
        <w:rPr>
          <w:rFonts w:ascii="Times New Roman" w:eastAsia="Times New Roman" w:hAnsi="Times New Roman" w:cs="Times New Roman"/>
          <w:sz w:val="24"/>
        </w:rPr>
        <w:t xml:space="preserve"> по управлению </w:t>
      </w:r>
      <w:r w:rsidR="00B51279" w:rsidRPr="009F7BD3">
        <w:rPr>
          <w:rFonts w:ascii="Times New Roman" w:eastAsia="Times New Roman" w:hAnsi="Times New Roman" w:cs="Times New Roman"/>
          <w:sz w:val="24"/>
        </w:rPr>
        <w:t>образовательным</w:t>
      </w:r>
      <w:r w:rsidRPr="009F7BD3">
        <w:rPr>
          <w:rFonts w:ascii="Times New Roman" w:eastAsia="Times New Roman" w:hAnsi="Times New Roman" w:cs="Times New Roman"/>
          <w:sz w:val="24"/>
        </w:rPr>
        <w:t xml:space="preserve"> процессом и включает:</w:t>
      </w:r>
    </w:p>
    <w:p w14:paraId="7712644D" w14:textId="77777777" w:rsidR="00C66AB7" w:rsidRPr="009F7BD3" w:rsidRDefault="00C66AB7" w:rsidP="00535D8D">
      <w:pPr>
        <w:pStyle w:val="a7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F7BD3">
        <w:rPr>
          <w:rFonts w:ascii="Times New Roman" w:eastAsia="Times New Roman" w:hAnsi="Times New Roman" w:cs="Times New Roman"/>
          <w:sz w:val="24"/>
        </w:rPr>
        <w:t>сбор и мониторинг результатов текущей успеваемости;</w:t>
      </w:r>
    </w:p>
    <w:p w14:paraId="179EC740" w14:textId="77777777" w:rsidR="00C66AB7" w:rsidRPr="009F7BD3" w:rsidRDefault="00C66AB7" w:rsidP="00535D8D">
      <w:pPr>
        <w:pStyle w:val="a7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F7BD3">
        <w:rPr>
          <w:rFonts w:ascii="Times New Roman" w:eastAsia="Times New Roman" w:hAnsi="Times New Roman" w:cs="Times New Roman"/>
          <w:sz w:val="24"/>
        </w:rPr>
        <w:t>сбор и мониторинг результатов промежуточной и итоговой аттестации;</w:t>
      </w:r>
    </w:p>
    <w:p w14:paraId="414E9DAB" w14:textId="77777777" w:rsidR="00C66AB7" w:rsidRPr="009F7BD3" w:rsidRDefault="00C66AB7" w:rsidP="00535D8D">
      <w:pPr>
        <w:pStyle w:val="a7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F7BD3">
        <w:rPr>
          <w:rFonts w:ascii="Times New Roman" w:eastAsia="Times New Roman" w:hAnsi="Times New Roman" w:cs="Times New Roman"/>
          <w:sz w:val="24"/>
        </w:rPr>
        <w:t xml:space="preserve">ранжирование по уровню </w:t>
      </w:r>
      <w:r w:rsidRPr="009F7BD3">
        <w:rPr>
          <w:rFonts w:ascii="Times New Roman" w:eastAsia="Times New Roman" w:hAnsi="Times New Roman" w:cs="Times New Roman"/>
          <w:sz w:val="24"/>
          <w:lang w:val="en-US"/>
        </w:rPr>
        <w:t>GPA</w:t>
      </w:r>
      <w:r w:rsidRPr="009F7BD3">
        <w:rPr>
          <w:rFonts w:ascii="Times New Roman" w:eastAsia="Times New Roman" w:hAnsi="Times New Roman" w:cs="Times New Roman"/>
          <w:sz w:val="24"/>
        </w:rPr>
        <w:t>;</w:t>
      </w:r>
    </w:p>
    <w:p w14:paraId="0003848A" w14:textId="77777777" w:rsidR="00C66AB7" w:rsidRPr="009F7BD3" w:rsidRDefault="00C66AB7" w:rsidP="00535D8D">
      <w:pPr>
        <w:pStyle w:val="a7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F7BD3">
        <w:rPr>
          <w:rFonts w:ascii="Times New Roman" w:eastAsia="Times New Roman" w:hAnsi="Times New Roman" w:cs="Times New Roman"/>
          <w:sz w:val="24"/>
        </w:rPr>
        <w:lastRenderedPageBreak/>
        <w:t xml:space="preserve">сбор и мониторинг результатов трудоустройства </w:t>
      </w:r>
      <w:r w:rsidR="00747D4E" w:rsidRPr="009F7BD3">
        <w:rPr>
          <w:rFonts w:ascii="Times New Roman" w:eastAsia="Times New Roman" w:hAnsi="Times New Roman" w:cs="Times New Roman"/>
          <w:sz w:val="24"/>
        </w:rPr>
        <w:t>и информации о карьерном росте выпускников;</w:t>
      </w:r>
    </w:p>
    <w:p w14:paraId="22004653" w14:textId="2673E720" w:rsidR="00747D4E" w:rsidRPr="009F7BD3" w:rsidRDefault="00747D4E" w:rsidP="00535D8D">
      <w:pPr>
        <w:pStyle w:val="a7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F7BD3">
        <w:rPr>
          <w:rFonts w:ascii="Times New Roman" w:eastAsia="Times New Roman" w:hAnsi="Times New Roman" w:cs="Times New Roman"/>
          <w:sz w:val="24"/>
        </w:rPr>
        <w:t>мониторинг удовлетворенности обучающихся и рабо</w:t>
      </w:r>
      <w:r w:rsidR="00211BA9" w:rsidRPr="009F7BD3">
        <w:rPr>
          <w:rFonts w:ascii="Times New Roman" w:eastAsia="Times New Roman" w:hAnsi="Times New Roman" w:cs="Times New Roman"/>
          <w:sz w:val="24"/>
        </w:rPr>
        <w:t>тодателей качеством образования;</w:t>
      </w:r>
    </w:p>
    <w:p w14:paraId="32D4BD6E" w14:textId="773BEBB6" w:rsidR="00211BA9" w:rsidRPr="009F7BD3" w:rsidRDefault="009F7BD3" w:rsidP="00535D8D">
      <w:pPr>
        <w:pStyle w:val="a7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F7BD3">
        <w:rPr>
          <w:rFonts w:ascii="Times New Roman" w:eastAsia="Times New Roman" w:hAnsi="Times New Roman" w:cs="Times New Roman"/>
          <w:sz w:val="24"/>
        </w:rPr>
        <w:t>информаци</w:t>
      </w:r>
      <w:r w:rsidR="00283F65">
        <w:rPr>
          <w:rFonts w:ascii="Times New Roman" w:eastAsia="Times New Roman" w:hAnsi="Times New Roman" w:cs="Times New Roman"/>
          <w:sz w:val="24"/>
        </w:rPr>
        <w:t>ю</w:t>
      </w:r>
      <w:r w:rsidRPr="009F7BD3">
        <w:rPr>
          <w:rFonts w:ascii="Times New Roman" w:eastAsia="Times New Roman" w:hAnsi="Times New Roman" w:cs="Times New Roman"/>
          <w:sz w:val="24"/>
        </w:rPr>
        <w:t xml:space="preserve"> о прохождении</w:t>
      </w:r>
      <w:r>
        <w:rPr>
          <w:rFonts w:ascii="Times New Roman" w:eastAsia="Times New Roman" w:hAnsi="Times New Roman" w:cs="Times New Roman"/>
          <w:sz w:val="24"/>
        </w:rPr>
        <w:t xml:space="preserve"> стажировок и о научных публикациях</w:t>
      </w:r>
      <w:r w:rsidRPr="009F7BD3">
        <w:rPr>
          <w:rFonts w:ascii="Times New Roman" w:eastAsia="Times New Roman" w:hAnsi="Times New Roman" w:cs="Times New Roman"/>
          <w:sz w:val="24"/>
        </w:rPr>
        <w:t>.</w:t>
      </w:r>
    </w:p>
    <w:p w14:paraId="52939C7D" w14:textId="3EBAF67D" w:rsidR="00224060" w:rsidRPr="00211BA9" w:rsidRDefault="00D87FAE" w:rsidP="00057F91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1BA9">
        <w:rPr>
          <w:rFonts w:ascii="Times New Roman" w:eastAsia="Times New Roman" w:hAnsi="Times New Roman" w:cs="Times New Roman"/>
          <w:sz w:val="24"/>
          <w:lang w:bidi="ru-RU"/>
        </w:rPr>
        <w:t>Для обеспечения объективного признания квалификаций высшего и после вузовского образования, периодов обучения и предшествующего образования в рамках системы непрерывного образования, включая признание неформального образования Университет</w:t>
      </w:r>
      <w:r w:rsidR="00224060" w:rsidRPr="00211BA9">
        <w:rPr>
          <w:rFonts w:ascii="Times New Roman" w:eastAsia="Times New Roman" w:hAnsi="Times New Roman" w:cs="Times New Roman"/>
          <w:sz w:val="24"/>
          <w:lang w:bidi="ru-RU"/>
        </w:rPr>
        <w:t>:</w:t>
      </w:r>
    </w:p>
    <w:p w14:paraId="03E73677" w14:textId="77777777" w:rsidR="00224060" w:rsidRDefault="005C61E3" w:rsidP="002B60BA">
      <w:pPr>
        <w:pStyle w:val="a7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 w:rsidR="00224060">
        <w:rPr>
          <w:rFonts w:ascii="Times New Roman" w:eastAsia="Times New Roman" w:hAnsi="Times New Roman" w:cs="Times New Roman"/>
          <w:sz w:val="24"/>
        </w:rPr>
        <w:t xml:space="preserve"> соответствие действий Лиссабонской конвенции о признании;</w:t>
      </w:r>
    </w:p>
    <w:p w14:paraId="5821188B" w14:textId="3885AE31" w:rsidR="00224060" w:rsidRDefault="005C61E3" w:rsidP="002B60BA">
      <w:pPr>
        <w:pStyle w:val="a7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сотрудничает с Центром Болонского процесса и академической мобильности МОН РК, являющимся исполнительным органом по процедуре признания и нострификации в Республике</w:t>
      </w:r>
      <w:r w:rsidR="00D87FAE">
        <w:rPr>
          <w:rFonts w:ascii="Times New Roman" w:eastAsia="Times New Roman" w:hAnsi="Times New Roman" w:cs="Times New Roman"/>
          <w:sz w:val="24"/>
        </w:rPr>
        <w:t xml:space="preserve"> Казахстан</w:t>
      </w:r>
      <w:r w:rsidR="00211BA9">
        <w:rPr>
          <w:rFonts w:ascii="Times New Roman" w:eastAsia="Times New Roman" w:hAnsi="Times New Roman" w:cs="Times New Roman"/>
          <w:sz w:val="24"/>
        </w:rPr>
        <w:t>;</w:t>
      </w:r>
    </w:p>
    <w:p w14:paraId="35DE9EFA" w14:textId="3AA91DFE" w:rsidR="00211BA9" w:rsidRDefault="00211BA9" w:rsidP="002B60BA">
      <w:pPr>
        <w:pStyle w:val="a7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обеспечивает </w:t>
      </w:r>
      <w:r w:rsidRPr="00211BA9">
        <w:rPr>
          <w:rFonts w:ascii="Times New Roman" w:eastAsia="Times New Roman" w:hAnsi="Times New Roman" w:cs="Times New Roman"/>
          <w:sz w:val="24"/>
          <w:lang w:bidi="ru-RU"/>
        </w:rPr>
        <w:t xml:space="preserve">признание 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формального и </w:t>
      </w:r>
      <w:r w:rsidRPr="00211BA9">
        <w:rPr>
          <w:rFonts w:ascii="Times New Roman" w:eastAsia="Times New Roman" w:hAnsi="Times New Roman" w:cs="Times New Roman"/>
          <w:sz w:val="24"/>
          <w:lang w:bidi="ru-RU"/>
        </w:rPr>
        <w:t>неформального образования</w:t>
      </w:r>
      <w:r>
        <w:rPr>
          <w:rFonts w:ascii="Times New Roman" w:eastAsia="Times New Roman" w:hAnsi="Times New Roman" w:cs="Times New Roman"/>
          <w:sz w:val="24"/>
          <w:lang w:bidi="ru-RU"/>
        </w:rPr>
        <w:t>.</w:t>
      </w:r>
    </w:p>
    <w:p w14:paraId="1B68B236" w14:textId="4DC08BDC" w:rsidR="00D87FAE" w:rsidRPr="00D87FAE" w:rsidRDefault="005C61E3" w:rsidP="00057F91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 xml:space="preserve">Признание квалификаций, приобретенных в других </w:t>
      </w:r>
      <w:r w:rsidR="00283F65">
        <w:rPr>
          <w:rFonts w:ascii="Times New Roman" w:eastAsia="Times New Roman" w:hAnsi="Times New Roman" w:cs="Times New Roman"/>
          <w:sz w:val="24"/>
          <w:lang w:bidi="ru-RU"/>
        </w:rPr>
        <w:t>к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азахстанских или зарубежных учебных заведениях, осуществляется в соответствии с </w:t>
      </w:r>
      <w:r w:rsidR="00283F65">
        <w:rPr>
          <w:rFonts w:ascii="Times New Roman" w:hAnsi="Times New Roman" w:cs="Times New Roman"/>
          <w:sz w:val="24"/>
          <w:szCs w:val="24"/>
        </w:rPr>
        <w:t>п</w:t>
      </w:r>
      <w:r w:rsidRPr="00A47621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47621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Республики Казахстан </w:t>
      </w:r>
      <w:r w:rsidR="004E71CD">
        <w:rPr>
          <w:rFonts w:ascii="Times New Roman" w:hAnsi="Times New Roman" w:cs="Times New Roman"/>
          <w:sz w:val="24"/>
          <w:szCs w:val="24"/>
        </w:rPr>
        <w:t>«</w:t>
      </w:r>
      <w:r w:rsidR="004E71CD" w:rsidRPr="00A47621">
        <w:rPr>
          <w:rFonts w:ascii="Times New Roman" w:hAnsi="Times New Roman" w:cs="Times New Roman"/>
          <w:sz w:val="24"/>
          <w:szCs w:val="24"/>
        </w:rPr>
        <w:t>Об утверждении Правил организации учебного процесса по кредитной технологии обучения</w:t>
      </w:r>
      <w:r w:rsidR="004E71CD">
        <w:rPr>
          <w:rFonts w:ascii="Times New Roman" w:hAnsi="Times New Roman" w:cs="Times New Roman"/>
          <w:sz w:val="24"/>
          <w:szCs w:val="24"/>
        </w:rPr>
        <w:t xml:space="preserve">» </w:t>
      </w:r>
      <w:r w:rsidRPr="00A47621">
        <w:rPr>
          <w:rFonts w:ascii="Times New Roman" w:hAnsi="Times New Roman" w:cs="Times New Roman"/>
          <w:sz w:val="24"/>
          <w:szCs w:val="24"/>
        </w:rPr>
        <w:t>от 20 апреля 2011 года № 152</w:t>
      </w:r>
      <w:r w:rsidR="004E71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777DF" w14:textId="7492B4F5" w:rsidR="000A3B27" w:rsidRPr="00D87FAE" w:rsidRDefault="00D87FAE" w:rsidP="00057F91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61E3">
        <w:rPr>
          <w:rFonts w:ascii="Times New Roman" w:hAnsi="Times New Roman" w:cs="Times New Roman"/>
          <w:sz w:val="24"/>
          <w:szCs w:val="24"/>
        </w:rPr>
        <w:t>бучающимся, завершившим обучение по ОП, присуждается соответствующая степень и выдается диплом государственного образца с приложением (транскрипт).</w:t>
      </w:r>
      <w:r w:rsidR="00513711" w:rsidRPr="00513711">
        <w:t xml:space="preserve"> </w:t>
      </w:r>
      <w:r w:rsidR="00513711" w:rsidRPr="00513711">
        <w:rPr>
          <w:rFonts w:ascii="Times New Roman" w:hAnsi="Times New Roman" w:cs="Times New Roman"/>
          <w:sz w:val="24"/>
          <w:szCs w:val="24"/>
        </w:rPr>
        <w:t>В приложении к диплому отражается индивидуальная траектория обучающегося через усвоенные им дисциплины обязательного компонента и компонента по выбору, а также дисциплины, освоенные в рамках академической мобильности и дополнительного обучения.</w:t>
      </w:r>
    </w:p>
    <w:p w14:paraId="388394EE" w14:textId="27A4ED28" w:rsidR="00D87FAE" w:rsidRPr="00CE2AD7" w:rsidRDefault="00D87FAE" w:rsidP="00D87FAE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E2AD7">
        <w:rPr>
          <w:rFonts w:ascii="Times New Roman" w:eastAsia="Times New Roman" w:hAnsi="Times New Roman" w:cs="Times New Roman"/>
          <w:sz w:val="24"/>
        </w:rPr>
        <w:t>Механизмы признания знаний, навыков и компетенций, полученных через различные формы неформального образования, регламентируются Правилами признания результатов обучения формального и неформального образования.</w:t>
      </w:r>
    </w:p>
    <w:p w14:paraId="017E64A8" w14:textId="77777777" w:rsidR="000A7C84" w:rsidRPr="000A7C84" w:rsidRDefault="000A7C84" w:rsidP="00057F91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FD5935">
        <w:rPr>
          <w:rFonts w:ascii="Times New Roman" w:eastAsia="Times New Roman" w:hAnsi="Times New Roman" w:cs="Times New Roman"/>
          <w:sz w:val="24"/>
        </w:rPr>
        <w:t>орядок организации обучения в Университете по программам высшего и послевузовского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определены в Академической политике НАО «МУА».</w:t>
      </w:r>
    </w:p>
    <w:p w14:paraId="68E82ECF" w14:textId="61CE0ED0" w:rsidR="000A7C84" w:rsidRDefault="000A7C84" w:rsidP="00057F91">
      <w:pPr>
        <w:pStyle w:val="a7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Все процедуры приема, оценки</w:t>
      </w:r>
      <w:r w:rsidR="00513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признания </w:t>
      </w:r>
      <w:r w:rsidR="00513711">
        <w:rPr>
          <w:rFonts w:ascii="Times New Roman" w:hAnsi="Times New Roman" w:cs="Times New Roman"/>
          <w:sz w:val="24"/>
          <w:szCs w:val="24"/>
        </w:rPr>
        <w:t>и выпуска, поддерживаются в актуальном состоянии и доступны для обучающихся на сайте Университета.</w:t>
      </w:r>
    </w:p>
    <w:p w14:paraId="2E58BABB" w14:textId="77777777" w:rsidR="00C66AB7" w:rsidRPr="00C66AB7" w:rsidRDefault="00C66AB7" w:rsidP="00C66AB7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</w:rPr>
      </w:pPr>
    </w:p>
    <w:p w14:paraId="1D005CB8" w14:textId="37293B52" w:rsidR="004F4EAA" w:rsidRDefault="00795888" w:rsidP="000B6277">
      <w:pPr>
        <w:pStyle w:val="1"/>
        <w:ind w:left="0" w:firstLine="567"/>
      </w:pPr>
      <w:bookmarkStart w:id="16" w:name="_Toc92808758"/>
      <w:r>
        <w:t>6.</w:t>
      </w:r>
      <w:r w:rsidR="000E6451">
        <w:t>4</w:t>
      </w:r>
      <w:r>
        <w:t xml:space="preserve">.5 </w:t>
      </w:r>
      <w:r w:rsidR="00CE2AD7">
        <w:t>ПРОФЕССОРСКО-</w:t>
      </w:r>
      <w:r w:rsidR="00996BE2">
        <w:t>ПРЕПОДАВАТЕЛЬСКИЙ СОСТАВ</w:t>
      </w:r>
      <w:bookmarkEnd w:id="16"/>
    </w:p>
    <w:p w14:paraId="31F1CEF1" w14:textId="4CEE3030" w:rsidR="00513711" w:rsidRPr="00CE2AD7" w:rsidRDefault="00513711" w:rsidP="00535D8D">
      <w:pPr>
        <w:pStyle w:val="aa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Преподаватель является ключевой фигурой в обеспечении качественного обучения и приобретения </w:t>
      </w:r>
      <w:r w:rsidR="00C87D4E">
        <w:rPr>
          <w:rFonts w:ascii="Times New Roman" w:hAnsi="Times New Roman" w:cs="Times New Roman"/>
          <w:sz w:val="24"/>
          <w:szCs w:val="24"/>
          <w:lang w:bidi="ru-RU"/>
        </w:rPr>
        <w:t>обучающимися знаний, умений, навыков и компетенций. Университет определяет, публикует и применяет прозрачные процедуры приема на работу, профессионального роста и развития в соответствии с принципом меритократии</w:t>
      </w:r>
      <w:r w:rsidR="00E336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336FA" w:rsidRPr="00E336FA">
        <w:rPr>
          <w:rFonts w:ascii="Times New Roman" w:hAnsi="Times New Roman" w:cs="Times New Roman"/>
          <w:sz w:val="24"/>
          <w:szCs w:val="24"/>
          <w:lang w:bidi="ru-RU"/>
        </w:rPr>
        <w:t>(Кадровая политика,</w:t>
      </w:r>
      <w:r w:rsidR="00E336FA">
        <w:rPr>
          <w:rFonts w:ascii="Times New Roman" w:hAnsi="Times New Roman" w:cs="Times New Roman"/>
          <w:sz w:val="24"/>
          <w:szCs w:val="24"/>
          <w:lang w:bidi="ru-RU"/>
        </w:rPr>
        <w:t xml:space="preserve"> П</w:t>
      </w:r>
      <w:r w:rsidR="00E336FA" w:rsidRPr="00E336FA">
        <w:rPr>
          <w:rFonts w:ascii="Times New Roman" w:hAnsi="Times New Roman" w:cs="Times New Roman"/>
          <w:sz w:val="24"/>
          <w:szCs w:val="24"/>
          <w:lang w:bidi="ru-RU"/>
        </w:rPr>
        <w:t xml:space="preserve">оложение о рейтинге образовательной, научной и клинической деятельностям профессорско-преподавательского состава, Правила конкурсного замещения должностей профессорско-преподавательского состава и научных работников, Правила внутреннего трудового распорядка НАО «Медицинский университет </w:t>
      </w:r>
      <w:r w:rsidR="00E336FA"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Астана», </w:t>
      </w:r>
      <w:r w:rsidR="00CE2AD7" w:rsidRPr="00E336FA">
        <w:rPr>
          <w:rFonts w:ascii="Times New Roman" w:hAnsi="Times New Roman" w:cs="Times New Roman"/>
          <w:sz w:val="24"/>
          <w:szCs w:val="24"/>
          <w:lang w:bidi="ru-RU"/>
        </w:rPr>
        <w:t>Правила</w:t>
      </w:r>
      <w:r w:rsidR="00CE2AD7" w:rsidRPr="00CE2AD7">
        <w:rPr>
          <w:rFonts w:ascii="Times New Roman" w:hAnsi="Times New Roman" w:cs="Times New Roman"/>
          <w:sz w:val="24"/>
          <w:szCs w:val="24"/>
          <w:lang w:val="kk-KZ" w:bidi="ru-RU"/>
        </w:rPr>
        <w:t xml:space="preserve"> </w:t>
      </w:r>
      <w:r w:rsidR="00CE2AD7">
        <w:rPr>
          <w:rFonts w:ascii="Times New Roman" w:hAnsi="Times New Roman" w:cs="Times New Roman"/>
          <w:sz w:val="24"/>
          <w:szCs w:val="24"/>
          <w:lang w:val="kk-KZ" w:bidi="ru-RU"/>
        </w:rPr>
        <w:t>п</w:t>
      </w:r>
      <w:r w:rsidR="00E336FA" w:rsidRPr="00CE2AD7">
        <w:rPr>
          <w:rFonts w:ascii="Times New Roman" w:hAnsi="Times New Roman" w:cs="Times New Roman"/>
          <w:sz w:val="24"/>
          <w:szCs w:val="24"/>
          <w:lang w:val="kk-KZ" w:bidi="ru-RU"/>
        </w:rPr>
        <w:t>роведения внутривузовского этапа республиканского конкурса на п</w:t>
      </w:r>
      <w:r w:rsidR="00461435" w:rsidRPr="00CE2AD7">
        <w:rPr>
          <w:rFonts w:ascii="Times New Roman" w:hAnsi="Times New Roman" w:cs="Times New Roman"/>
          <w:sz w:val="24"/>
          <w:szCs w:val="24"/>
          <w:lang w:val="kk-KZ" w:bidi="ru-RU"/>
        </w:rPr>
        <w:t>рисвоение звания «Лучший препода</w:t>
      </w:r>
      <w:r w:rsidR="00E336FA" w:rsidRPr="00CE2AD7">
        <w:rPr>
          <w:rFonts w:ascii="Times New Roman" w:hAnsi="Times New Roman" w:cs="Times New Roman"/>
          <w:sz w:val="24"/>
          <w:szCs w:val="24"/>
          <w:lang w:val="kk-KZ" w:bidi="ru-RU"/>
        </w:rPr>
        <w:t xml:space="preserve">ватель вуза», </w:t>
      </w:r>
      <w:r w:rsidR="00E336FA" w:rsidRPr="00CE2AD7">
        <w:rPr>
          <w:rFonts w:ascii="Times New Roman" w:hAnsi="Times New Roman" w:cs="Times New Roman"/>
          <w:sz w:val="24"/>
          <w:szCs w:val="24"/>
          <w:lang w:bidi="ru-RU"/>
        </w:rPr>
        <w:t>Положение о присвоении корпоративной награды «Жас Дарын», Положение об оплате труда, премирования и социального обеспечения работников НАО «Медицинский университет Астана»)</w:t>
      </w:r>
      <w:r w:rsidR="00C87D4E" w:rsidRPr="00CE2AD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49CD40F" w14:textId="7ABD5837" w:rsidR="00C87D4E" w:rsidRPr="00CE2AD7" w:rsidRDefault="00C87D4E" w:rsidP="00535D8D">
      <w:pPr>
        <w:pStyle w:val="aa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Университет несет </w:t>
      </w:r>
      <w:r w:rsidR="0075559C" w:rsidRPr="00CE2AD7">
        <w:rPr>
          <w:rFonts w:ascii="Times New Roman" w:hAnsi="Times New Roman" w:cs="Times New Roman"/>
          <w:sz w:val="24"/>
          <w:szCs w:val="24"/>
          <w:lang w:bidi="ru-RU"/>
        </w:rPr>
        <w:t>главную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ответственность за </w:t>
      </w:r>
      <w:r w:rsidR="0075559C" w:rsidRPr="00CE2AD7">
        <w:rPr>
          <w:rFonts w:ascii="Times New Roman" w:hAnsi="Times New Roman" w:cs="Times New Roman"/>
          <w:sz w:val="24"/>
          <w:szCs w:val="24"/>
          <w:lang w:bidi="ru-RU"/>
        </w:rPr>
        <w:t>профессионализм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 сво</w:t>
      </w:r>
      <w:r w:rsidR="00CE2AD7">
        <w:rPr>
          <w:rFonts w:ascii="Times New Roman" w:hAnsi="Times New Roman" w:cs="Times New Roman"/>
          <w:sz w:val="24"/>
          <w:szCs w:val="24"/>
          <w:lang w:bidi="ru-RU"/>
        </w:rPr>
        <w:t>его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E2AD7">
        <w:rPr>
          <w:rFonts w:ascii="Times New Roman" w:hAnsi="Times New Roman" w:cs="Times New Roman"/>
          <w:sz w:val="24"/>
          <w:szCs w:val="24"/>
          <w:lang w:bidi="ru-RU"/>
        </w:rPr>
        <w:t>ППС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 и предоставление благоприятных условий для их эффективной работы.</w:t>
      </w:r>
    </w:p>
    <w:p w14:paraId="2F801B7E" w14:textId="602269A9" w:rsidR="00C87D4E" w:rsidRDefault="00C87D4E" w:rsidP="00535D8D">
      <w:pPr>
        <w:pStyle w:val="aa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2AD7">
        <w:rPr>
          <w:rFonts w:ascii="Times New Roman" w:hAnsi="Times New Roman" w:cs="Times New Roman"/>
          <w:sz w:val="24"/>
          <w:szCs w:val="24"/>
          <w:lang w:bidi="ru-RU"/>
        </w:rPr>
        <w:t>В целях развития ППС Университет обеспечивает разработку</w:t>
      </w:r>
      <w:r w:rsidR="00CE2AD7">
        <w:rPr>
          <w:rFonts w:ascii="Times New Roman" w:hAnsi="Times New Roman" w:cs="Times New Roman"/>
          <w:sz w:val="24"/>
          <w:szCs w:val="24"/>
          <w:lang w:bidi="ru-RU"/>
        </w:rPr>
        <w:t xml:space="preserve"> и реализацию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2594D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адровой политики НАО «МУА», объединяющую подходы, методы и инструменты кадрового управления с </w:t>
      </w:r>
      <w:r w:rsidR="008A249E" w:rsidRPr="00CE2AD7">
        <w:rPr>
          <w:rFonts w:ascii="Times New Roman" w:hAnsi="Times New Roman" w:cs="Times New Roman"/>
          <w:sz w:val="24"/>
          <w:szCs w:val="24"/>
          <w:lang w:bidi="ru-RU"/>
        </w:rPr>
        <w:t>учетом лучшего опыта в области работы с персоналом, и</w:t>
      </w:r>
      <w:r w:rsidR="008A249E">
        <w:rPr>
          <w:rFonts w:ascii="Times New Roman" w:hAnsi="Times New Roman" w:cs="Times New Roman"/>
          <w:sz w:val="24"/>
          <w:szCs w:val="24"/>
          <w:lang w:bidi="ru-RU"/>
        </w:rPr>
        <w:t xml:space="preserve"> формирующую единый подход и систему ценностей Университета в области управления персоналом, деятельность Университета по развитию потенциала преподавателей направлена на изменения его роли в соответствии с переходом на студентоориентированное обучение.</w:t>
      </w:r>
    </w:p>
    <w:p w14:paraId="60AB74A8" w14:textId="5C7EF5B8" w:rsidR="008A249E" w:rsidRDefault="008A249E" w:rsidP="00535D8D">
      <w:pPr>
        <w:pStyle w:val="aa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Университет определяет следующие основные принципы </w:t>
      </w:r>
      <w:r w:rsidR="0042594D">
        <w:rPr>
          <w:rFonts w:ascii="Times New Roman" w:hAnsi="Times New Roman" w:cs="Times New Roman"/>
          <w:sz w:val="24"/>
          <w:szCs w:val="24"/>
          <w:lang w:bidi="ru-RU"/>
        </w:rPr>
        <w:t>к</w:t>
      </w:r>
      <w:r>
        <w:rPr>
          <w:rFonts w:ascii="Times New Roman" w:hAnsi="Times New Roman" w:cs="Times New Roman"/>
          <w:sz w:val="24"/>
          <w:szCs w:val="24"/>
          <w:lang w:bidi="ru-RU"/>
        </w:rPr>
        <w:t>адровой политики:</w:t>
      </w:r>
    </w:p>
    <w:p w14:paraId="2CA7409A" w14:textId="77777777" w:rsidR="008A249E" w:rsidRDefault="008A249E" w:rsidP="00057F91">
      <w:pPr>
        <w:pStyle w:val="aa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комплексность – охват всех сфер деятельности управления персоналом;</w:t>
      </w:r>
    </w:p>
    <w:p w14:paraId="2766192E" w14:textId="77777777" w:rsidR="008A249E" w:rsidRDefault="008A249E" w:rsidP="00057F91">
      <w:pPr>
        <w:pStyle w:val="aa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прозрачность, открытость – на всех этапах процесса управления человеческими ресурсами открытость процесса принятия решений;</w:t>
      </w:r>
    </w:p>
    <w:p w14:paraId="12E0CD42" w14:textId="34535C30" w:rsidR="008A249E" w:rsidRPr="00CE2AD7" w:rsidRDefault="008A249E" w:rsidP="00057F91">
      <w:pPr>
        <w:pStyle w:val="aa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преемственность – выявление и развитие </w:t>
      </w:r>
      <w:r w:rsidR="00CE2AD7" w:rsidRPr="00CE2AD7">
        <w:rPr>
          <w:rFonts w:ascii="Times New Roman" w:hAnsi="Times New Roman" w:cs="Times New Roman"/>
          <w:sz w:val="24"/>
          <w:szCs w:val="24"/>
          <w:lang w:bidi="ru-RU"/>
        </w:rPr>
        <w:t>ППС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 со значительным потенциалом внутри компании для заполнения ключевых руководящих должностей, обеспечивает стабильно</w:t>
      </w:r>
      <w:r w:rsidR="006448A1" w:rsidRPr="00CE2AD7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CE2AD7">
        <w:rPr>
          <w:rFonts w:ascii="Times New Roman" w:hAnsi="Times New Roman" w:cs="Times New Roman"/>
          <w:sz w:val="24"/>
          <w:szCs w:val="24"/>
          <w:lang w:bidi="ru-RU"/>
        </w:rPr>
        <w:t xml:space="preserve"> управление;</w:t>
      </w:r>
    </w:p>
    <w:p w14:paraId="552F24C2" w14:textId="15B82347" w:rsidR="008A249E" w:rsidRDefault="006448A1" w:rsidP="00057F91">
      <w:pPr>
        <w:pStyle w:val="aa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постоянное развитие и обучение – непрерывное движение вперед, создание условий для развития талантов и способностей </w:t>
      </w:r>
      <w:r w:rsidR="00CE2AD7" w:rsidRPr="00CE2AD7">
        <w:rPr>
          <w:rFonts w:ascii="Times New Roman" w:hAnsi="Times New Roman" w:cs="Times New Roman"/>
          <w:sz w:val="24"/>
          <w:szCs w:val="24"/>
          <w:lang w:bidi="ru-RU"/>
        </w:rPr>
        <w:t>ППС</w:t>
      </w:r>
      <w:r w:rsidR="00CE2A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Университета.</w:t>
      </w:r>
    </w:p>
    <w:p w14:paraId="0CA200C5" w14:textId="48F2F44C" w:rsidR="008A249E" w:rsidRDefault="008A249E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Признавая </w:t>
      </w:r>
      <w:r w:rsidR="00676AA5">
        <w:rPr>
          <w:rFonts w:ascii="Times New Roman" w:hAnsi="Times New Roman" w:cs="Times New Roman"/>
          <w:sz w:val="24"/>
          <w:szCs w:val="24"/>
          <w:lang w:bidi="ru-RU"/>
        </w:rPr>
        <w:t xml:space="preserve">важность преподавания, Университет разрабатывает ясные, прозрачные и объективные критерии приема </w:t>
      </w:r>
      <w:r w:rsidR="00CE2AD7">
        <w:rPr>
          <w:rFonts w:ascii="Times New Roman" w:hAnsi="Times New Roman" w:cs="Times New Roman"/>
          <w:sz w:val="24"/>
          <w:szCs w:val="24"/>
          <w:lang w:bidi="ru-RU"/>
        </w:rPr>
        <w:t>ППС</w:t>
      </w:r>
      <w:r w:rsidR="00676AA5">
        <w:rPr>
          <w:rFonts w:ascii="Times New Roman" w:hAnsi="Times New Roman" w:cs="Times New Roman"/>
          <w:sz w:val="24"/>
          <w:szCs w:val="24"/>
          <w:lang w:bidi="ru-RU"/>
        </w:rPr>
        <w:t xml:space="preserve"> на работу, назначения на должность, замещение вакантных должностей, повышения по службе, увольнения и следует им в своей деятельности в соответствии с принципом меритократии.</w:t>
      </w:r>
    </w:p>
    <w:p w14:paraId="3E043452" w14:textId="1A0D94A9" w:rsidR="00676AA5" w:rsidRDefault="00676AA5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Качественная и количественная потребность </w:t>
      </w:r>
      <w:r w:rsidR="0042594D">
        <w:rPr>
          <w:rFonts w:ascii="Times New Roman" w:hAnsi="Times New Roman" w:cs="Times New Roman"/>
          <w:sz w:val="24"/>
          <w:szCs w:val="24"/>
          <w:lang w:bidi="ru-RU"/>
        </w:rPr>
        <w:t xml:space="preserve">Университета </w:t>
      </w:r>
      <w:r>
        <w:rPr>
          <w:rFonts w:ascii="Times New Roman" w:hAnsi="Times New Roman" w:cs="Times New Roman"/>
          <w:sz w:val="24"/>
          <w:szCs w:val="24"/>
          <w:lang w:bidi="ru-RU"/>
        </w:rPr>
        <w:t>в академических кадрах определяется квалификационными требованиям</w:t>
      </w:r>
      <w:r w:rsidR="005F18E4">
        <w:rPr>
          <w:rFonts w:ascii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hAnsi="Times New Roman" w:cs="Times New Roman"/>
          <w:sz w:val="24"/>
          <w:szCs w:val="24"/>
          <w:lang w:bidi="ru-RU"/>
        </w:rPr>
        <w:t>, предъявляемыми к образовательной деятельности.</w:t>
      </w:r>
    </w:p>
    <w:p w14:paraId="425814D1" w14:textId="582C95F6" w:rsidR="00513711" w:rsidRPr="008E259E" w:rsidRDefault="00676AA5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6060A">
        <w:rPr>
          <w:rFonts w:ascii="Times New Roman" w:hAnsi="Times New Roman" w:cs="Times New Roman"/>
          <w:sz w:val="24"/>
          <w:szCs w:val="24"/>
          <w:lang w:bidi="ru-RU"/>
        </w:rPr>
        <w:t xml:space="preserve">Университет самостоятельно определяет квалификационные характеристики должностей </w:t>
      </w:r>
      <w:r w:rsidR="008E259E">
        <w:rPr>
          <w:rFonts w:ascii="Times New Roman" w:hAnsi="Times New Roman" w:cs="Times New Roman"/>
          <w:sz w:val="24"/>
          <w:szCs w:val="24"/>
          <w:lang w:bidi="ru-RU"/>
        </w:rPr>
        <w:t>ППС</w:t>
      </w:r>
      <w:r w:rsidRPr="0026060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77293" w:rsidRPr="0026060A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277293" w:rsidRPr="008E259E">
        <w:rPr>
          <w:rFonts w:ascii="Times New Roman" w:hAnsi="Times New Roman" w:cs="Times New Roman"/>
          <w:sz w:val="24"/>
          <w:szCs w:val="24"/>
          <w:lang w:bidi="ru-RU"/>
        </w:rPr>
        <w:t xml:space="preserve">соответствии с законодательством РК, </w:t>
      </w:r>
      <w:r w:rsidR="0042594D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277293" w:rsidRPr="008E259E">
        <w:rPr>
          <w:rFonts w:ascii="Times New Roman" w:hAnsi="Times New Roman" w:cs="Times New Roman"/>
          <w:sz w:val="24"/>
          <w:szCs w:val="24"/>
          <w:lang w:bidi="ru-RU"/>
        </w:rPr>
        <w:t xml:space="preserve">траслевыми рамками квалификации сферы </w:t>
      </w:r>
      <w:r w:rsidR="001009F8" w:rsidRPr="008E259E">
        <w:rPr>
          <w:rFonts w:ascii="Times New Roman" w:hAnsi="Times New Roman" w:cs="Times New Roman"/>
          <w:sz w:val="24"/>
          <w:szCs w:val="24"/>
          <w:lang w:bidi="ru-RU"/>
        </w:rPr>
        <w:t>образования</w:t>
      </w:r>
      <w:r w:rsidR="0026060A" w:rsidRPr="008E259E">
        <w:rPr>
          <w:rFonts w:ascii="Times New Roman" w:hAnsi="Times New Roman" w:cs="Times New Roman"/>
          <w:sz w:val="24"/>
          <w:szCs w:val="24"/>
          <w:lang w:bidi="ru-RU"/>
        </w:rPr>
        <w:t>, разрабатывает и утверждает</w:t>
      </w:r>
      <w:r w:rsidR="001009F8" w:rsidRPr="008E259E">
        <w:rPr>
          <w:rFonts w:ascii="Times New Roman" w:hAnsi="Times New Roman" w:cs="Times New Roman"/>
          <w:sz w:val="24"/>
          <w:szCs w:val="24"/>
          <w:lang w:bidi="ru-RU"/>
        </w:rPr>
        <w:t xml:space="preserve"> Правила</w:t>
      </w:r>
      <w:r w:rsidRPr="008E259E">
        <w:rPr>
          <w:rFonts w:ascii="Times New Roman" w:hAnsi="Times New Roman" w:cs="Times New Roman"/>
          <w:sz w:val="24"/>
          <w:szCs w:val="24"/>
          <w:lang w:bidi="ru-RU"/>
        </w:rPr>
        <w:t xml:space="preserve"> конкурсного замещения должностей профессорско-преподавательского состава и научных работников</w:t>
      </w:r>
      <w:r w:rsidR="0075559C" w:rsidRPr="008E259E">
        <w:rPr>
          <w:rFonts w:ascii="Times New Roman" w:hAnsi="Times New Roman" w:cs="Times New Roman"/>
          <w:sz w:val="24"/>
          <w:szCs w:val="24"/>
          <w:lang w:bidi="ru-RU"/>
        </w:rPr>
        <w:t xml:space="preserve"> НАО «МУА»</w:t>
      </w:r>
      <w:r w:rsidR="0026060A" w:rsidRPr="008E259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48236666" w14:textId="2CAFF552" w:rsidR="0075559C" w:rsidRDefault="0075559C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Прием ППС осуществляется на конкурсной основе. Информация о проведении конкурса и наличие вакантной должности ППС и научных работников размещается </w:t>
      </w:r>
      <w:r w:rsidR="008E259E">
        <w:rPr>
          <w:rFonts w:ascii="Times New Roman" w:hAnsi="Times New Roman" w:cs="Times New Roman"/>
          <w:sz w:val="24"/>
          <w:szCs w:val="24"/>
          <w:lang w:bidi="ru-RU"/>
        </w:rPr>
        <w:t>на сайте рекрутинговых компаний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на официальном сайте Университета, не менее чем за тридцать календарных дней до даты завершения приема </w:t>
      </w:r>
      <w:r w:rsidR="00EB6924">
        <w:rPr>
          <w:rFonts w:ascii="Times New Roman" w:hAnsi="Times New Roman" w:cs="Times New Roman"/>
          <w:sz w:val="24"/>
          <w:szCs w:val="24"/>
          <w:lang w:bidi="ru-RU"/>
        </w:rPr>
        <w:t>документов. Информация включает название вакантной должности и требования к опыту и квалификации.</w:t>
      </w:r>
    </w:p>
    <w:p w14:paraId="111C340B" w14:textId="756328D2" w:rsidR="00EB6924" w:rsidRPr="008E259E" w:rsidRDefault="00EB6924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E259E">
        <w:rPr>
          <w:rFonts w:ascii="Times New Roman" w:hAnsi="Times New Roman" w:cs="Times New Roman"/>
          <w:sz w:val="24"/>
          <w:szCs w:val="24"/>
          <w:lang w:bidi="ru-RU"/>
        </w:rPr>
        <w:t>Рассмотрение заявок на вакантные должности проводится конкурсной комиссией. По результатам работы конкурсной комиссии формируется рекомендация для Председателя Правления – Ректора Университета о возможности заключения трудового договора.</w:t>
      </w:r>
    </w:p>
    <w:p w14:paraId="02054D70" w14:textId="22A429B4" w:rsidR="00EB6924" w:rsidRDefault="00EB6924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E259E">
        <w:rPr>
          <w:rFonts w:ascii="Times New Roman" w:hAnsi="Times New Roman" w:cs="Times New Roman"/>
          <w:sz w:val="24"/>
          <w:szCs w:val="24"/>
          <w:lang w:bidi="ru-RU"/>
        </w:rPr>
        <w:t xml:space="preserve">Университет </w:t>
      </w:r>
      <w:r w:rsidR="00002D22" w:rsidRPr="008E259E">
        <w:rPr>
          <w:rFonts w:ascii="Times New Roman" w:hAnsi="Times New Roman" w:cs="Times New Roman"/>
          <w:sz w:val="24"/>
          <w:szCs w:val="24"/>
          <w:lang w:bidi="ru-RU"/>
        </w:rPr>
        <w:t>предоставляет возможности карьерного роста и</w:t>
      </w:r>
      <w:r w:rsidR="00002D22">
        <w:rPr>
          <w:rFonts w:ascii="Times New Roman" w:hAnsi="Times New Roman" w:cs="Times New Roman"/>
          <w:sz w:val="24"/>
          <w:szCs w:val="24"/>
          <w:lang w:bidi="ru-RU"/>
        </w:rPr>
        <w:t xml:space="preserve"> профессионального развития ППС, обеспечивая разработку и реализацию </w:t>
      </w:r>
      <w:r w:rsidR="00706056">
        <w:rPr>
          <w:rFonts w:ascii="Times New Roman" w:hAnsi="Times New Roman" w:cs="Times New Roman"/>
          <w:sz w:val="24"/>
          <w:szCs w:val="24"/>
          <w:lang w:bidi="ru-RU"/>
        </w:rPr>
        <w:t>Программы развития ППС и</w:t>
      </w:r>
      <w:r w:rsidR="00706056" w:rsidRPr="0070605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D22" w:rsidRPr="00706056">
        <w:rPr>
          <w:rFonts w:ascii="Times New Roman" w:hAnsi="Times New Roman" w:cs="Times New Roman"/>
          <w:sz w:val="24"/>
          <w:szCs w:val="24"/>
          <w:lang w:bidi="ru-RU"/>
        </w:rPr>
        <w:t>плана повышения квалификации. Университет обеспечивает</w:t>
      </w:r>
      <w:r w:rsidR="00002D22">
        <w:rPr>
          <w:rFonts w:ascii="Times New Roman" w:hAnsi="Times New Roman" w:cs="Times New Roman"/>
          <w:sz w:val="24"/>
          <w:szCs w:val="24"/>
          <w:lang w:bidi="ru-RU"/>
        </w:rPr>
        <w:t xml:space="preserve"> для ППС обязательное повышение квалификации раз в пять лет.</w:t>
      </w:r>
    </w:p>
    <w:p w14:paraId="20786116" w14:textId="77777777" w:rsidR="00002D22" w:rsidRPr="00706056" w:rsidRDefault="00002D22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Для укрепления связи между образованием и научными исследованиями </w:t>
      </w:r>
      <w:r w:rsidRPr="00706056">
        <w:rPr>
          <w:rFonts w:ascii="Times New Roman" w:hAnsi="Times New Roman" w:cs="Times New Roman"/>
          <w:sz w:val="24"/>
          <w:szCs w:val="24"/>
          <w:lang w:bidi="ru-RU"/>
        </w:rPr>
        <w:t>Университет поощряет научную деятельность академического состава путём:</w:t>
      </w:r>
    </w:p>
    <w:p w14:paraId="45314097" w14:textId="77777777" w:rsidR="00002D22" w:rsidRPr="00706056" w:rsidRDefault="00002D22" w:rsidP="00535D8D">
      <w:pPr>
        <w:pStyle w:val="aa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6056">
        <w:rPr>
          <w:rFonts w:ascii="Times New Roman" w:hAnsi="Times New Roman" w:cs="Times New Roman"/>
          <w:sz w:val="24"/>
          <w:szCs w:val="24"/>
          <w:lang w:bidi="ru-RU"/>
        </w:rPr>
        <w:t>создания и функционирования научных школ и коллективов;</w:t>
      </w:r>
    </w:p>
    <w:p w14:paraId="0D87C929" w14:textId="77777777" w:rsidR="00002D22" w:rsidRDefault="00002D22" w:rsidP="00535D8D">
      <w:pPr>
        <w:pStyle w:val="aa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внедрения системы мотивации научной деятельности и постоянного информирования о научных событиях;</w:t>
      </w:r>
    </w:p>
    <w:p w14:paraId="2D3CD761" w14:textId="77777777" w:rsidR="00002D22" w:rsidRDefault="00002D22" w:rsidP="00535D8D">
      <w:pPr>
        <w:pStyle w:val="aa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содействия коммерциализации результатов научных исследований;</w:t>
      </w:r>
    </w:p>
    <w:p w14:paraId="121F6188" w14:textId="77777777" w:rsidR="00002D22" w:rsidRDefault="00002D22" w:rsidP="00535D8D">
      <w:pPr>
        <w:pStyle w:val="aa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предоставления возможности использования международных научных баз данных, электронных научных журналов;</w:t>
      </w:r>
    </w:p>
    <w:p w14:paraId="58ED6836" w14:textId="77777777" w:rsidR="007B6C56" w:rsidRDefault="00002D22" w:rsidP="00535D8D">
      <w:pPr>
        <w:pStyle w:val="aa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содействия </w:t>
      </w:r>
      <w:r w:rsidR="007B6C56">
        <w:rPr>
          <w:rFonts w:ascii="Times New Roman" w:hAnsi="Times New Roman" w:cs="Times New Roman"/>
          <w:sz w:val="24"/>
          <w:szCs w:val="24"/>
          <w:lang w:bidi="ru-RU"/>
        </w:rPr>
        <w:t>представлению научных позиций на научных площадках, в том числе участию в научных конференциях и конкурсах, публикациям в журналах;</w:t>
      </w:r>
    </w:p>
    <w:p w14:paraId="26C3B63C" w14:textId="77777777" w:rsidR="00002D22" w:rsidRDefault="007B6C56" w:rsidP="00535D8D">
      <w:pPr>
        <w:pStyle w:val="aa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планирования и мониторинга результативности научно-исследовательской деятельности.</w:t>
      </w:r>
      <w:r w:rsidR="00002D2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3D32F4BD" w14:textId="77777777" w:rsidR="00002D22" w:rsidRDefault="00002D22" w:rsidP="00535D8D">
      <w:pPr>
        <w:pStyle w:val="aa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Университет </w:t>
      </w:r>
      <w:r w:rsidR="007B6C56">
        <w:rPr>
          <w:rFonts w:ascii="Times New Roman" w:hAnsi="Times New Roman" w:cs="Times New Roman"/>
          <w:sz w:val="24"/>
          <w:szCs w:val="24"/>
          <w:lang w:bidi="ru-RU"/>
        </w:rPr>
        <w:t>создает условия для внедрения инновационных методов преподавания и использование передовых технологий обучения:</w:t>
      </w:r>
    </w:p>
    <w:p w14:paraId="66E3C170" w14:textId="77777777" w:rsidR="007B6C56" w:rsidRDefault="007B6C56" w:rsidP="00535D8D">
      <w:pPr>
        <w:pStyle w:val="aa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обеспечение повышения квалификации преподавателей в сфере инновационных методов и технологий в казахстанских и зарубежных организациях;</w:t>
      </w:r>
    </w:p>
    <w:p w14:paraId="4A80CA2B" w14:textId="77777777" w:rsidR="007B6C56" w:rsidRDefault="007B6C56" w:rsidP="00535D8D">
      <w:pPr>
        <w:pStyle w:val="aa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распространение опыта внедрения новых методов и технологий в рамках семинаров</w:t>
      </w:r>
      <w:r w:rsidR="00EE6F2D">
        <w:rPr>
          <w:rFonts w:ascii="Times New Roman" w:hAnsi="Times New Roman" w:cs="Times New Roman"/>
          <w:sz w:val="24"/>
          <w:szCs w:val="24"/>
          <w:lang w:bidi="ru-RU"/>
        </w:rPr>
        <w:t xml:space="preserve"> и мастер-классов;</w:t>
      </w:r>
    </w:p>
    <w:p w14:paraId="49D89D5A" w14:textId="77777777" w:rsidR="00EE6F2D" w:rsidRDefault="00EE6F2D" w:rsidP="00535D8D">
      <w:pPr>
        <w:pStyle w:val="aa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оснащение учебного процесса современным оборудованием и программным обеспечением;</w:t>
      </w:r>
    </w:p>
    <w:p w14:paraId="16195559" w14:textId="77777777" w:rsidR="00EE6F2D" w:rsidRDefault="00EE6F2D" w:rsidP="00535D8D">
      <w:pPr>
        <w:pStyle w:val="aa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включение в рейтинговую систему оценки ППС показателей внедрения инновационных методов и технологий;</w:t>
      </w:r>
    </w:p>
    <w:p w14:paraId="64EBEE07" w14:textId="77777777" w:rsidR="00EE6F2D" w:rsidRPr="00EB6924" w:rsidRDefault="00EE6F2D" w:rsidP="00535D8D">
      <w:pPr>
        <w:pStyle w:val="aa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мониторинг результативности и эффективности применения инноваций и использования активных методов обучения.</w:t>
      </w:r>
    </w:p>
    <w:p w14:paraId="4A17734F" w14:textId="77777777" w:rsidR="00996BE2" w:rsidRDefault="00996BE2" w:rsidP="00996BE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AF85B4" w14:textId="1C54D538" w:rsidR="00996BE2" w:rsidRDefault="00795888" w:rsidP="000B6277">
      <w:pPr>
        <w:pStyle w:val="1"/>
        <w:ind w:left="0" w:firstLine="567"/>
      </w:pPr>
      <w:bookmarkStart w:id="17" w:name="_Toc92808759"/>
      <w:r>
        <w:t>6.</w:t>
      </w:r>
      <w:r w:rsidR="000E6451">
        <w:t>4</w:t>
      </w:r>
      <w:r>
        <w:t xml:space="preserve">.6 </w:t>
      </w:r>
      <w:r w:rsidR="00996BE2" w:rsidRPr="00996BE2">
        <w:t xml:space="preserve">УЧЕБНЫЕ РЕСУРСЫ И СИСТЕМА ПОДДЕРЖКИ </w:t>
      </w:r>
      <w:r w:rsidR="00EE6F2D">
        <w:t>ОБУЧАЮЩИХСЯ</w:t>
      </w:r>
      <w:bookmarkEnd w:id="17"/>
    </w:p>
    <w:p w14:paraId="36CC7790" w14:textId="77777777" w:rsidR="00EE6F2D" w:rsidRDefault="00EE6F2D" w:rsidP="00535D8D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обеспечивает наличие достаточных, доступных и соответствующих цели учебных ресурсов и служб поддержки обучающихся.</w:t>
      </w:r>
    </w:p>
    <w:p w14:paraId="5D13A315" w14:textId="77777777" w:rsidR="00EE6F2D" w:rsidRDefault="00EE6F2D" w:rsidP="00535D8D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планировании, распределении и обеспечении учебных ресурсов Университет учитывает потребности различных групп обучающихся.</w:t>
      </w:r>
    </w:p>
    <w:p w14:paraId="55643950" w14:textId="2347CD6E" w:rsidR="00EE6F2D" w:rsidRPr="0052545D" w:rsidRDefault="00EE6F2D" w:rsidP="00535D8D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Инфраструктура Университета представляет собой единый комплекс и включает учебный корпус с учебными аудиториями, лаборатории, </w:t>
      </w:r>
      <w:r w:rsidR="00733BCC">
        <w:rPr>
          <w:rFonts w:ascii="Times New Roman" w:hAnsi="Times New Roman" w:cs="Times New Roman"/>
          <w:sz w:val="24"/>
          <w:szCs w:val="24"/>
        </w:rPr>
        <w:t xml:space="preserve">библиотека, </w:t>
      </w:r>
      <w:r w:rsidRPr="0052545D">
        <w:rPr>
          <w:rFonts w:ascii="Times New Roman" w:hAnsi="Times New Roman" w:cs="Times New Roman"/>
          <w:sz w:val="24"/>
          <w:szCs w:val="24"/>
        </w:rPr>
        <w:t xml:space="preserve">компьютерные классы, </w:t>
      </w:r>
      <w:r w:rsidR="0052545D" w:rsidRPr="0052545D">
        <w:rPr>
          <w:rFonts w:ascii="Times New Roman" w:hAnsi="Times New Roman" w:cs="Times New Roman"/>
          <w:sz w:val="24"/>
          <w:szCs w:val="24"/>
        </w:rPr>
        <w:t>конференц-</w:t>
      </w:r>
      <w:r w:rsidR="00733BCC" w:rsidRPr="0052545D">
        <w:rPr>
          <w:rFonts w:ascii="Times New Roman" w:hAnsi="Times New Roman" w:cs="Times New Roman"/>
          <w:sz w:val="24"/>
          <w:szCs w:val="24"/>
        </w:rPr>
        <w:t>зал</w:t>
      </w:r>
      <w:r w:rsidRPr="0052545D">
        <w:rPr>
          <w:rFonts w:ascii="Times New Roman" w:hAnsi="Times New Roman" w:cs="Times New Roman"/>
          <w:sz w:val="24"/>
          <w:szCs w:val="24"/>
        </w:rPr>
        <w:t>, спортивный зал, общежитие,</w:t>
      </w:r>
      <w:r w:rsidR="00733BCC" w:rsidRPr="0052545D">
        <w:rPr>
          <w:rFonts w:ascii="Times New Roman" w:hAnsi="Times New Roman" w:cs="Times New Roman"/>
          <w:sz w:val="24"/>
          <w:szCs w:val="24"/>
        </w:rPr>
        <w:t xml:space="preserve"> столовая,</w:t>
      </w:r>
      <w:r w:rsidR="00733BCC">
        <w:rPr>
          <w:rFonts w:ascii="Times New Roman" w:hAnsi="Times New Roman" w:cs="Times New Roman"/>
          <w:sz w:val="24"/>
          <w:szCs w:val="24"/>
        </w:rPr>
        <w:t xml:space="preserve"> </w:t>
      </w:r>
      <w:r w:rsidR="00733BCC" w:rsidRPr="00733BCC">
        <w:rPr>
          <w:rFonts w:ascii="Times New Roman" w:hAnsi="Times New Roman" w:cs="Times New Roman"/>
          <w:sz w:val="24"/>
          <w:szCs w:val="24"/>
        </w:rPr>
        <w:t>Медицинский центр МУА</w:t>
      </w:r>
      <w:r w:rsidR="00733BCC" w:rsidRPr="0052545D">
        <w:rPr>
          <w:rFonts w:ascii="Times New Roman" w:hAnsi="Times New Roman" w:cs="Times New Roman"/>
          <w:sz w:val="24"/>
          <w:szCs w:val="24"/>
        </w:rPr>
        <w:t>, клиническ</w:t>
      </w:r>
      <w:r w:rsidR="0052545D">
        <w:rPr>
          <w:rFonts w:ascii="Times New Roman" w:hAnsi="Times New Roman" w:cs="Times New Roman"/>
          <w:sz w:val="24"/>
          <w:szCs w:val="24"/>
        </w:rPr>
        <w:t>ие</w:t>
      </w:r>
      <w:r w:rsidR="00733BCC" w:rsidRPr="0052545D">
        <w:rPr>
          <w:rFonts w:ascii="Times New Roman" w:hAnsi="Times New Roman" w:cs="Times New Roman"/>
          <w:sz w:val="24"/>
          <w:szCs w:val="24"/>
        </w:rPr>
        <w:t xml:space="preserve"> </w:t>
      </w:r>
      <w:r w:rsidR="0052545D">
        <w:rPr>
          <w:rFonts w:ascii="Times New Roman" w:hAnsi="Times New Roman" w:cs="Times New Roman"/>
          <w:sz w:val="24"/>
          <w:szCs w:val="24"/>
        </w:rPr>
        <w:t>базы г.Нур-Султан</w:t>
      </w:r>
      <w:r w:rsidR="00733BCC" w:rsidRPr="0052545D">
        <w:rPr>
          <w:rFonts w:ascii="Times New Roman" w:hAnsi="Times New Roman" w:cs="Times New Roman"/>
          <w:sz w:val="24"/>
          <w:szCs w:val="24"/>
        </w:rPr>
        <w:t>.</w:t>
      </w:r>
    </w:p>
    <w:p w14:paraId="00F7A65B" w14:textId="3AC01959" w:rsidR="00733BCC" w:rsidRDefault="00733BCC" w:rsidP="00535D8D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Академическую поддержку обучающихся обеспечивают:</w:t>
      </w:r>
      <w:r w:rsidR="00E662D8">
        <w:rPr>
          <w:rFonts w:ascii="Times New Roman" w:hAnsi="Times New Roman" w:cs="Times New Roman"/>
          <w:sz w:val="24"/>
          <w:szCs w:val="24"/>
        </w:rPr>
        <w:t xml:space="preserve"> факультеты,</w:t>
      </w:r>
      <w:r w:rsidR="00E662D8" w:rsidRPr="00E662D8">
        <w:rPr>
          <w:rFonts w:cs="Times New Roman"/>
          <w:b/>
          <w:bCs/>
          <w:szCs w:val="28"/>
        </w:rPr>
        <w:t xml:space="preserve"> </w:t>
      </w:r>
      <w:r w:rsidR="00E662D8" w:rsidRPr="00E662D8">
        <w:rPr>
          <w:rFonts w:ascii="Times New Roman" w:hAnsi="Times New Roman" w:cs="Times New Roman"/>
          <w:bCs/>
          <w:sz w:val="24"/>
          <w:szCs w:val="24"/>
        </w:rPr>
        <w:t>Центр интернатуры и резидентуры</w:t>
      </w:r>
      <w:r w:rsidR="0052545D" w:rsidRPr="00E662D8">
        <w:rPr>
          <w:rFonts w:ascii="Times New Roman" w:hAnsi="Times New Roman" w:cs="Times New Roman"/>
          <w:sz w:val="24"/>
          <w:szCs w:val="24"/>
        </w:rPr>
        <w:t>,</w:t>
      </w:r>
      <w:r w:rsidRPr="00E662D8">
        <w:rPr>
          <w:rFonts w:ascii="Times New Roman" w:hAnsi="Times New Roman" w:cs="Times New Roman"/>
          <w:sz w:val="24"/>
          <w:szCs w:val="24"/>
        </w:rPr>
        <w:t xml:space="preserve"> </w:t>
      </w:r>
      <w:r w:rsidR="00E662D8" w:rsidRPr="00E662D8">
        <w:rPr>
          <w:rFonts w:ascii="Times New Roman" w:hAnsi="Times New Roman" w:cs="Times New Roman"/>
          <w:bCs/>
          <w:sz w:val="24"/>
          <w:szCs w:val="24"/>
        </w:rPr>
        <w:t>Центр магистратуры и докторантуры</w:t>
      </w:r>
      <w:r w:rsidR="00E662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62D8" w:rsidRPr="00E662D8">
        <w:rPr>
          <w:rFonts w:ascii="Times New Roman" w:hAnsi="Times New Roman" w:cs="Times New Roman"/>
          <w:sz w:val="24"/>
          <w:szCs w:val="24"/>
        </w:rPr>
        <w:t xml:space="preserve"> </w:t>
      </w:r>
      <w:r w:rsidR="00E662D8">
        <w:rPr>
          <w:rFonts w:ascii="Times New Roman" w:hAnsi="Times New Roman" w:cs="Times New Roman"/>
          <w:sz w:val="24"/>
          <w:szCs w:val="24"/>
        </w:rPr>
        <w:t xml:space="preserve">Центр по работе с иностранными студентами, </w:t>
      </w:r>
      <w:r>
        <w:rPr>
          <w:rFonts w:ascii="Times New Roman" w:hAnsi="Times New Roman" w:cs="Times New Roman"/>
          <w:sz w:val="24"/>
          <w:szCs w:val="24"/>
        </w:rPr>
        <w:t>Офис регистратора, Департамент академической деятельности, Центр практики и трудоустройства, Центр международного сотрудничества, Центр поддержки публикаций и библиотечного обслуживания.</w:t>
      </w:r>
    </w:p>
    <w:p w14:paraId="37B5A0F0" w14:textId="77777777" w:rsidR="00733BCC" w:rsidRDefault="00733BCC" w:rsidP="00535D8D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Социальную поддержку обучающихся обеспечивают Центр по делам молодежи и спорта, Центр по работе с иностранными студентами.</w:t>
      </w:r>
    </w:p>
    <w:p w14:paraId="4DEBF3A6" w14:textId="77777777" w:rsidR="00733BCC" w:rsidRPr="0052545D" w:rsidRDefault="00733BCC" w:rsidP="00535D8D">
      <w:pPr>
        <w:pStyle w:val="a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следующим информационным образовательным ресурсам:</w:t>
      </w:r>
    </w:p>
    <w:p w14:paraId="6FEF1226" w14:textId="77777777" w:rsidR="004C0BB9" w:rsidRPr="0052545D" w:rsidRDefault="004C0BB9" w:rsidP="00535D8D">
      <w:pPr>
        <w:pStyle w:val="aa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</w:rPr>
        <w:t>официальный сайт Университета;</w:t>
      </w:r>
    </w:p>
    <w:p w14:paraId="41983CC2" w14:textId="77777777" w:rsidR="004C0BB9" w:rsidRPr="0052545D" w:rsidRDefault="004C0BB9" w:rsidP="00535D8D">
      <w:pPr>
        <w:pStyle w:val="aa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</w:rPr>
        <w:t>научная библиотека;</w:t>
      </w:r>
    </w:p>
    <w:p w14:paraId="085FA92F" w14:textId="77777777" w:rsidR="004C0BB9" w:rsidRPr="0052545D" w:rsidRDefault="004C0BB9" w:rsidP="00535D8D">
      <w:pPr>
        <w:pStyle w:val="aa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</w:rPr>
        <w:t>электронная библиотека</w:t>
      </w:r>
      <w:r w:rsidR="00D26C54" w:rsidRPr="0052545D">
        <w:rPr>
          <w:rFonts w:ascii="Times New Roman" w:hAnsi="Times New Roman" w:cs="Times New Roman"/>
          <w:sz w:val="24"/>
          <w:szCs w:val="24"/>
        </w:rPr>
        <w:t>;</w:t>
      </w:r>
    </w:p>
    <w:p w14:paraId="58EA2738" w14:textId="389E6B1E" w:rsidR="00D26C54" w:rsidRPr="0052545D" w:rsidRDefault="00D26C54" w:rsidP="00535D8D">
      <w:pPr>
        <w:pStyle w:val="aa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  <w:lang w:bidi="ru-RU"/>
        </w:rPr>
        <w:t>автоматизированная информационная система</w:t>
      </w:r>
      <w:r w:rsidRPr="0052545D">
        <w:rPr>
          <w:rFonts w:ascii="Times New Roman" w:hAnsi="Times New Roman" w:cs="Times New Roman"/>
          <w:sz w:val="24"/>
          <w:szCs w:val="24"/>
        </w:rPr>
        <w:t>;</w:t>
      </w:r>
    </w:p>
    <w:p w14:paraId="29EF838F" w14:textId="6433355E" w:rsidR="00D26C54" w:rsidRPr="0052545D" w:rsidRDefault="00D26C54" w:rsidP="00535D8D">
      <w:pPr>
        <w:pStyle w:val="aa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</w:rPr>
        <w:t>платформа дистанционного обучения</w:t>
      </w:r>
      <w:r w:rsidR="0052545D">
        <w:rPr>
          <w:rFonts w:ascii="Times New Roman" w:hAnsi="Times New Roman" w:cs="Times New Roman"/>
          <w:sz w:val="24"/>
          <w:szCs w:val="24"/>
        </w:rPr>
        <w:t>.</w:t>
      </w:r>
    </w:p>
    <w:p w14:paraId="09586F4B" w14:textId="77777777" w:rsidR="00733BCC" w:rsidRDefault="004C0BB9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="00D26C54" w:rsidRPr="0052545D">
        <w:rPr>
          <w:rFonts w:ascii="Times New Roman" w:hAnsi="Times New Roman" w:cs="Times New Roman"/>
          <w:sz w:val="24"/>
          <w:szCs w:val="24"/>
        </w:rPr>
        <w:t>обучающихся обеспечивается доступ к книжному фонду</w:t>
      </w:r>
      <w:r w:rsidR="00D26C54">
        <w:rPr>
          <w:rFonts w:ascii="Times New Roman" w:hAnsi="Times New Roman" w:cs="Times New Roman"/>
          <w:sz w:val="24"/>
          <w:szCs w:val="24"/>
        </w:rPr>
        <w:t xml:space="preserve"> библиотеки, включающему учебную, методическую и научную литературу на казахском, русском и английском языках, а также зарубежные и отечественные издания.</w:t>
      </w:r>
    </w:p>
    <w:p w14:paraId="20B248E5" w14:textId="7C350443" w:rsidR="00A4771D" w:rsidRPr="00A4771D" w:rsidRDefault="00D26C54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самостоятельной работы обучающихся Университет формирует и поддерживает </w:t>
      </w:r>
      <w:r w:rsidR="00A4771D">
        <w:rPr>
          <w:rFonts w:ascii="Times New Roman" w:hAnsi="Times New Roman" w:cs="Times New Roman"/>
          <w:sz w:val="24"/>
          <w:szCs w:val="24"/>
        </w:rPr>
        <w:t xml:space="preserve">электронную библиотеку. </w:t>
      </w:r>
      <w:r w:rsidR="00A4771D" w:rsidRPr="00A4771D">
        <w:rPr>
          <w:rFonts w:ascii="Times New Roman" w:hAnsi="Times New Roman" w:cs="Times New Roman"/>
          <w:sz w:val="24"/>
          <w:szCs w:val="24"/>
        </w:rPr>
        <w:t xml:space="preserve">На официальном сайте Университета в разделе «Студенту» размещены все нормативно-регламентирующие документы, касающиеся учебного процесса, а также учебно-методический комплекс дисциплин (далее - УМКД), силлабусы, справочник-путеводитель, каталог элективных дисциплин, рабочие учебные планы, расписание занятий и др. </w:t>
      </w:r>
      <w:r w:rsidR="00A4771D">
        <w:rPr>
          <w:rFonts w:ascii="Times New Roman" w:hAnsi="Times New Roman" w:cs="Times New Roman"/>
          <w:sz w:val="24"/>
          <w:szCs w:val="24"/>
        </w:rPr>
        <w:t>Удаленный доступ к электронным ресурсам обеспечивается круглосуточно.</w:t>
      </w:r>
    </w:p>
    <w:p w14:paraId="72A338F4" w14:textId="05791643" w:rsidR="007027C6" w:rsidRDefault="007027C6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с применением дистанционных технологий реализуется на основе </w:t>
      </w:r>
      <w:r w:rsidRPr="0052545D">
        <w:rPr>
          <w:rFonts w:ascii="Times New Roman" w:hAnsi="Times New Roman" w:cs="Times New Roman"/>
          <w:sz w:val="24"/>
          <w:szCs w:val="24"/>
        </w:rPr>
        <w:t xml:space="preserve">системы дистанционного обучения </w:t>
      </w:r>
      <w:r w:rsidR="0052545D" w:rsidRPr="0052545D">
        <w:rPr>
          <w:rFonts w:ascii="Times New Roman" w:hAnsi="Times New Roman" w:cs="Times New Roman"/>
          <w:sz w:val="24"/>
          <w:szCs w:val="24"/>
        </w:rPr>
        <w:t>(</w:t>
      </w:r>
      <w:r w:rsidRPr="005254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545D">
        <w:rPr>
          <w:rFonts w:ascii="Times New Roman" w:hAnsi="Times New Roman" w:cs="Times New Roman"/>
          <w:sz w:val="24"/>
          <w:szCs w:val="24"/>
        </w:rPr>
        <w:t>-</w:t>
      </w:r>
      <w:r w:rsidRPr="0052545D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52545D" w:rsidRPr="0052545D">
        <w:rPr>
          <w:rFonts w:ascii="Times New Roman" w:hAnsi="Times New Roman" w:cs="Times New Roman"/>
          <w:sz w:val="24"/>
          <w:szCs w:val="24"/>
        </w:rPr>
        <w:t>)</w:t>
      </w:r>
      <w:r w:rsidRPr="0052545D">
        <w:rPr>
          <w:rFonts w:ascii="Times New Roman" w:hAnsi="Times New Roman" w:cs="Times New Roman"/>
          <w:sz w:val="24"/>
          <w:szCs w:val="24"/>
        </w:rPr>
        <w:t>. Университет обеспечивает доступ к</w:t>
      </w:r>
      <w:r>
        <w:rPr>
          <w:rFonts w:ascii="Times New Roman" w:hAnsi="Times New Roman" w:cs="Times New Roman"/>
          <w:sz w:val="24"/>
          <w:szCs w:val="24"/>
        </w:rPr>
        <w:t xml:space="preserve"> системе для обучающихся и ППС из любой точки местоположения и в любое время суток.</w:t>
      </w:r>
    </w:p>
    <w:p w14:paraId="7ACCD895" w14:textId="77777777" w:rsidR="007027C6" w:rsidRDefault="007027C6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в системе доступны учебный материал по дисциплинам, а также академический календарь, индивидуальный учебный план, расписание учебных занятий и экзаменационной сессии, результаты оценки учебных достижений, новости учебного процесса.</w:t>
      </w:r>
    </w:p>
    <w:p w14:paraId="1F9DB45B" w14:textId="77777777" w:rsidR="00EE6F2D" w:rsidRDefault="007027C6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7AD">
        <w:rPr>
          <w:rFonts w:ascii="Times New Roman" w:hAnsi="Times New Roman" w:cs="Times New Roman"/>
          <w:sz w:val="24"/>
          <w:szCs w:val="24"/>
        </w:rPr>
        <w:t>Поддержка обучающихся осуществляется эдвайзерами</w:t>
      </w:r>
      <w:r w:rsidR="00CD3E4B" w:rsidRPr="002F17AD">
        <w:rPr>
          <w:rFonts w:ascii="Times New Roman" w:hAnsi="Times New Roman" w:cs="Times New Roman"/>
          <w:sz w:val="24"/>
          <w:szCs w:val="24"/>
        </w:rPr>
        <w:t>,</w:t>
      </w:r>
      <w:r w:rsidRPr="002F17AD">
        <w:rPr>
          <w:rFonts w:ascii="Times New Roman" w:hAnsi="Times New Roman" w:cs="Times New Roman"/>
          <w:sz w:val="24"/>
          <w:szCs w:val="24"/>
        </w:rPr>
        <w:t xml:space="preserve"> </w:t>
      </w:r>
      <w:r w:rsidR="00664783" w:rsidRPr="002F17AD">
        <w:rPr>
          <w:rFonts w:ascii="Times New Roman" w:hAnsi="Times New Roman" w:cs="Times New Roman"/>
          <w:sz w:val="24"/>
          <w:szCs w:val="24"/>
        </w:rPr>
        <w:t xml:space="preserve">Центром по делам </w:t>
      </w:r>
      <w:r w:rsidR="00CD3E4B" w:rsidRPr="002F17AD">
        <w:rPr>
          <w:rFonts w:ascii="Times New Roman" w:hAnsi="Times New Roman" w:cs="Times New Roman"/>
          <w:sz w:val="24"/>
          <w:szCs w:val="24"/>
        </w:rPr>
        <w:t>молодежи</w:t>
      </w:r>
      <w:r w:rsidR="00207ABB" w:rsidRPr="002F17AD"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CD3E4B" w:rsidRPr="002F17AD">
        <w:rPr>
          <w:rFonts w:ascii="Times New Roman" w:hAnsi="Times New Roman" w:cs="Times New Roman"/>
          <w:sz w:val="24"/>
          <w:szCs w:val="24"/>
        </w:rPr>
        <w:t>,</w:t>
      </w:r>
      <w:r w:rsidR="00664783" w:rsidRPr="002F17AD">
        <w:rPr>
          <w:rFonts w:ascii="Times New Roman" w:hAnsi="Times New Roman" w:cs="Times New Roman"/>
          <w:sz w:val="24"/>
          <w:szCs w:val="24"/>
        </w:rPr>
        <w:t xml:space="preserve"> </w:t>
      </w:r>
      <w:r w:rsidR="00CD3E4B" w:rsidRPr="002F17AD">
        <w:rPr>
          <w:rFonts w:ascii="Times New Roman" w:hAnsi="Times New Roman" w:cs="Times New Roman"/>
          <w:sz w:val="24"/>
          <w:szCs w:val="24"/>
        </w:rPr>
        <w:t xml:space="preserve">Центром по работе с иностранными студентами </w:t>
      </w:r>
      <w:r w:rsidR="00664783" w:rsidRPr="002F17AD">
        <w:rPr>
          <w:rFonts w:ascii="Times New Roman" w:hAnsi="Times New Roman" w:cs="Times New Roman"/>
          <w:sz w:val="24"/>
          <w:szCs w:val="24"/>
        </w:rPr>
        <w:t>основной задачей котор</w:t>
      </w:r>
      <w:r w:rsidR="00CD3E4B" w:rsidRPr="002F17AD">
        <w:rPr>
          <w:rFonts w:ascii="Times New Roman" w:hAnsi="Times New Roman" w:cs="Times New Roman"/>
          <w:sz w:val="24"/>
          <w:szCs w:val="24"/>
        </w:rPr>
        <w:t>ых</w:t>
      </w:r>
      <w:r w:rsidR="00664783" w:rsidRPr="002F17AD">
        <w:rPr>
          <w:rFonts w:ascii="Times New Roman" w:hAnsi="Times New Roman" w:cs="Times New Roman"/>
          <w:sz w:val="24"/>
          <w:szCs w:val="24"/>
        </w:rPr>
        <w:t xml:space="preserve"> </w:t>
      </w:r>
      <w:r w:rsidR="00CD3E4B" w:rsidRPr="002F17AD">
        <w:rPr>
          <w:rFonts w:ascii="Times New Roman" w:hAnsi="Times New Roman" w:cs="Times New Roman"/>
          <w:sz w:val="24"/>
          <w:szCs w:val="24"/>
        </w:rPr>
        <w:t>является организация</w:t>
      </w:r>
      <w:r w:rsidR="00664783" w:rsidRPr="002F17AD">
        <w:rPr>
          <w:rFonts w:ascii="Times New Roman" w:hAnsi="Times New Roman" w:cs="Times New Roman"/>
          <w:sz w:val="24"/>
          <w:szCs w:val="24"/>
        </w:rPr>
        <w:t xml:space="preserve"> воспитательной работы с обучающимися, содействие студенческому самоуправлению и вовлечение обучающихся в общественно-значимую и творческую жизнь </w:t>
      </w:r>
      <w:r w:rsidR="00664783" w:rsidRPr="002F17AD">
        <w:rPr>
          <w:rFonts w:ascii="Times New Roman" w:hAnsi="Times New Roman" w:cs="Times New Roman"/>
          <w:sz w:val="24"/>
          <w:szCs w:val="24"/>
        </w:rPr>
        <w:lastRenderedPageBreak/>
        <w:t>Университета</w:t>
      </w:r>
      <w:r w:rsidR="002F17AD">
        <w:rPr>
          <w:rFonts w:ascii="Times New Roman" w:hAnsi="Times New Roman" w:cs="Times New Roman"/>
          <w:sz w:val="24"/>
          <w:szCs w:val="24"/>
        </w:rPr>
        <w:t>, содействие профессиональному самоопределению и профессиональной адаптации обучающихся на заключительном этапе их обучения в Университете.</w:t>
      </w:r>
    </w:p>
    <w:p w14:paraId="001CD404" w14:textId="6734AEC5" w:rsidR="0092204C" w:rsidRDefault="008A6F50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активно поддерживает и способствует развитию студенческого самоуправления, путем реализации </w:t>
      </w:r>
      <w:r w:rsidR="00631365">
        <w:rPr>
          <w:rFonts w:ascii="Times New Roman" w:hAnsi="Times New Roman" w:cs="Times New Roman"/>
          <w:sz w:val="24"/>
          <w:szCs w:val="24"/>
        </w:rPr>
        <w:t>с</w:t>
      </w:r>
      <w:r w:rsidR="0092204C">
        <w:rPr>
          <w:rFonts w:ascii="Times New Roman" w:hAnsi="Times New Roman" w:cs="Times New Roman"/>
          <w:sz w:val="24"/>
          <w:szCs w:val="24"/>
        </w:rPr>
        <w:t xml:space="preserve">туденческим </w:t>
      </w:r>
      <w:r w:rsidR="00631365">
        <w:rPr>
          <w:rFonts w:ascii="Times New Roman" w:hAnsi="Times New Roman" w:cs="Times New Roman"/>
          <w:sz w:val="24"/>
          <w:szCs w:val="24"/>
        </w:rPr>
        <w:t>п</w:t>
      </w:r>
      <w:r w:rsidR="0092204C">
        <w:rPr>
          <w:rFonts w:ascii="Times New Roman" w:hAnsi="Times New Roman" w:cs="Times New Roman"/>
          <w:sz w:val="24"/>
          <w:szCs w:val="24"/>
        </w:rPr>
        <w:t>редставительством следующих задач:</w:t>
      </w:r>
    </w:p>
    <w:p w14:paraId="6CFE3F78" w14:textId="77777777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>1) представительство обучающихся в коллегиальных органах Университета;</w:t>
      </w:r>
    </w:p>
    <w:p w14:paraId="70D5CA44" w14:textId="77777777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>2) координация деятельности всех студенческих организаций (клубов) Университета;</w:t>
      </w:r>
    </w:p>
    <w:p w14:paraId="54BD7BAD" w14:textId="77777777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>3) защита законных интересов и прав обучающихся Университета;</w:t>
      </w:r>
    </w:p>
    <w:p w14:paraId="043E881F" w14:textId="77777777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 xml:space="preserve">4) осуществление мероприятий, направленных на улучшение </w:t>
      </w:r>
      <w:r w:rsidR="007C7FC7" w:rsidRPr="0092204C">
        <w:rPr>
          <w:rFonts w:ascii="Times New Roman" w:hAnsi="Times New Roman" w:cs="Times New Roman"/>
          <w:sz w:val="24"/>
          <w:szCs w:val="24"/>
        </w:rPr>
        <w:t>финансовых и жилищных</w:t>
      </w:r>
      <w:r w:rsidR="007C7FC7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92204C">
        <w:rPr>
          <w:rFonts w:ascii="Times New Roman" w:hAnsi="Times New Roman" w:cs="Times New Roman"/>
          <w:sz w:val="24"/>
          <w:szCs w:val="24"/>
        </w:rPr>
        <w:t xml:space="preserve"> обучающихся Университета и решение их существующих проблем;</w:t>
      </w:r>
    </w:p>
    <w:p w14:paraId="6DF8D2CB" w14:textId="3F7BF3FE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 xml:space="preserve">5) содействие в совершенствовании процесса обучения и организации научно-исследовательской работы </w:t>
      </w:r>
      <w:r w:rsidR="00C50A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Pr="0092204C">
        <w:rPr>
          <w:rFonts w:ascii="Times New Roman" w:hAnsi="Times New Roman" w:cs="Times New Roman"/>
          <w:sz w:val="24"/>
          <w:szCs w:val="24"/>
        </w:rPr>
        <w:t xml:space="preserve"> Университета;</w:t>
      </w:r>
    </w:p>
    <w:p w14:paraId="7DBBA529" w14:textId="77777777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>6) содействие в совершенствовании творческого потенциала и профессионального</w:t>
      </w:r>
      <w:r w:rsidR="007C7FC7">
        <w:rPr>
          <w:rFonts w:ascii="Times New Roman" w:hAnsi="Times New Roman" w:cs="Times New Roman"/>
          <w:sz w:val="24"/>
          <w:szCs w:val="24"/>
        </w:rPr>
        <w:t xml:space="preserve"> </w:t>
      </w:r>
      <w:r w:rsidRPr="0092204C">
        <w:rPr>
          <w:rFonts w:ascii="Times New Roman" w:hAnsi="Times New Roman" w:cs="Times New Roman"/>
          <w:sz w:val="24"/>
          <w:szCs w:val="24"/>
        </w:rPr>
        <w:t>развития обучающихся Университета;</w:t>
      </w:r>
    </w:p>
    <w:p w14:paraId="22BC19FF" w14:textId="77777777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>7) согласование проекта студенческого бюджета при формировании Плана развития и</w:t>
      </w:r>
      <w:r w:rsidR="007C7FC7">
        <w:rPr>
          <w:rFonts w:ascii="Times New Roman" w:hAnsi="Times New Roman" w:cs="Times New Roman"/>
          <w:sz w:val="24"/>
          <w:szCs w:val="24"/>
        </w:rPr>
        <w:t xml:space="preserve"> </w:t>
      </w:r>
      <w:r w:rsidRPr="0092204C">
        <w:rPr>
          <w:rFonts w:ascii="Times New Roman" w:hAnsi="Times New Roman" w:cs="Times New Roman"/>
          <w:sz w:val="24"/>
          <w:szCs w:val="24"/>
        </w:rPr>
        <w:t>контроль за его исполнением;</w:t>
      </w:r>
    </w:p>
    <w:p w14:paraId="253E081B" w14:textId="77777777" w:rsidR="0092204C" w:rsidRP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>8) развитие связей со студенческими, молодежными и иными организациями,</w:t>
      </w:r>
      <w:r w:rsidR="007C7FC7">
        <w:rPr>
          <w:rFonts w:ascii="Times New Roman" w:hAnsi="Times New Roman" w:cs="Times New Roman"/>
          <w:sz w:val="24"/>
          <w:szCs w:val="24"/>
        </w:rPr>
        <w:t xml:space="preserve"> </w:t>
      </w:r>
      <w:r w:rsidRPr="0092204C">
        <w:rPr>
          <w:rFonts w:ascii="Times New Roman" w:hAnsi="Times New Roman" w:cs="Times New Roman"/>
          <w:sz w:val="24"/>
          <w:szCs w:val="24"/>
        </w:rPr>
        <w:t>общественными объединениями в Республике Казахстан и за рубежом;</w:t>
      </w:r>
    </w:p>
    <w:p w14:paraId="57C9BDB0" w14:textId="77777777" w:rsidR="0092204C" w:rsidRDefault="0092204C" w:rsidP="00535D8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04C">
        <w:rPr>
          <w:rFonts w:ascii="Times New Roman" w:hAnsi="Times New Roman" w:cs="Times New Roman"/>
          <w:sz w:val="24"/>
          <w:szCs w:val="24"/>
        </w:rPr>
        <w:t>9) осуществление и организация мероприятий, направленных на налаживание отношений с выпускниками Университета.</w:t>
      </w:r>
    </w:p>
    <w:p w14:paraId="717EE685" w14:textId="47E65608" w:rsidR="002F17AD" w:rsidRDefault="0092204C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45D">
        <w:rPr>
          <w:rFonts w:ascii="Times New Roman" w:hAnsi="Times New Roman" w:cs="Times New Roman"/>
          <w:sz w:val="24"/>
          <w:szCs w:val="24"/>
        </w:rPr>
        <w:t>Университет</w:t>
      </w:r>
      <w:r w:rsidR="007C7FC7" w:rsidRPr="0052545D">
        <w:rPr>
          <w:rFonts w:ascii="Times New Roman" w:hAnsi="Times New Roman" w:cs="Times New Roman"/>
          <w:sz w:val="24"/>
          <w:szCs w:val="24"/>
        </w:rPr>
        <w:t xml:space="preserve"> </w:t>
      </w:r>
      <w:r w:rsidR="00D73D8A" w:rsidRPr="0052545D">
        <w:rPr>
          <w:rFonts w:ascii="Times New Roman" w:hAnsi="Times New Roman" w:cs="Times New Roman"/>
          <w:sz w:val="24"/>
          <w:szCs w:val="24"/>
        </w:rPr>
        <w:t xml:space="preserve">обеспечивает иногородних обучающихся </w:t>
      </w:r>
      <w:r w:rsidR="0042594D">
        <w:rPr>
          <w:rFonts w:ascii="Times New Roman" w:hAnsi="Times New Roman" w:cs="Times New Roman"/>
          <w:sz w:val="24"/>
          <w:szCs w:val="24"/>
        </w:rPr>
        <w:t>необходимыми</w:t>
      </w:r>
      <w:r w:rsidR="00D73D8A">
        <w:rPr>
          <w:rFonts w:ascii="Times New Roman" w:hAnsi="Times New Roman" w:cs="Times New Roman"/>
          <w:sz w:val="24"/>
          <w:szCs w:val="24"/>
        </w:rPr>
        <w:t xml:space="preserve"> условиями проживания в общежитии. Размещение в общежитии проводится в соответствии с   Положением о студенческих </w:t>
      </w:r>
      <w:r w:rsidR="00A82BD6">
        <w:rPr>
          <w:rFonts w:ascii="Times New Roman" w:hAnsi="Times New Roman" w:cs="Times New Roman"/>
          <w:sz w:val="24"/>
          <w:szCs w:val="24"/>
        </w:rPr>
        <w:t>общежитиях, с</w:t>
      </w:r>
      <w:r w:rsidR="00200D32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A82BD6">
        <w:rPr>
          <w:rFonts w:ascii="Times New Roman" w:hAnsi="Times New Roman" w:cs="Times New Roman"/>
          <w:sz w:val="24"/>
          <w:szCs w:val="24"/>
        </w:rPr>
        <w:t xml:space="preserve">установленных санитарных норм. Предоставляемые </w:t>
      </w:r>
      <w:r w:rsidR="0042594D">
        <w:rPr>
          <w:rFonts w:ascii="Times New Roman" w:hAnsi="Times New Roman" w:cs="Times New Roman"/>
          <w:sz w:val="24"/>
          <w:szCs w:val="24"/>
        </w:rPr>
        <w:t>У</w:t>
      </w:r>
      <w:r w:rsidR="00A82BD6">
        <w:rPr>
          <w:rFonts w:ascii="Times New Roman" w:hAnsi="Times New Roman" w:cs="Times New Roman"/>
          <w:sz w:val="24"/>
          <w:szCs w:val="24"/>
        </w:rPr>
        <w:t xml:space="preserve">ниверситетом общежития оснащены всей необходимой социальной инфраструктурой для организации быта </w:t>
      </w:r>
      <w:r w:rsidR="00C50A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r w:rsidR="00A82BD6">
        <w:rPr>
          <w:rFonts w:ascii="Times New Roman" w:hAnsi="Times New Roman" w:cs="Times New Roman"/>
          <w:sz w:val="24"/>
          <w:szCs w:val="24"/>
        </w:rPr>
        <w:t xml:space="preserve"> и разностороннего развития обучающихся. </w:t>
      </w:r>
    </w:p>
    <w:p w14:paraId="2C5E7780" w14:textId="096CBD8A" w:rsidR="00A82BD6" w:rsidRDefault="00A82BD6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приоритетов Университета является формирование и укрепление культуры здорового образа жизни. Университет обеспечивает условия для активного заня</w:t>
      </w:r>
      <w:r w:rsidR="0042594D">
        <w:rPr>
          <w:rFonts w:ascii="Times New Roman" w:hAnsi="Times New Roman" w:cs="Times New Roman"/>
          <w:sz w:val="24"/>
          <w:szCs w:val="24"/>
        </w:rPr>
        <w:t xml:space="preserve">тия спортом ППС и обучающимися, </w:t>
      </w:r>
      <w:r>
        <w:rPr>
          <w:rFonts w:ascii="Times New Roman" w:hAnsi="Times New Roman" w:cs="Times New Roman"/>
          <w:sz w:val="24"/>
          <w:szCs w:val="24"/>
        </w:rPr>
        <w:t xml:space="preserve">на бесплатной основе функционируют </w:t>
      </w:r>
      <w:r w:rsidRPr="00FA5423">
        <w:rPr>
          <w:rFonts w:ascii="Times New Roman" w:hAnsi="Times New Roman" w:cs="Times New Roman"/>
          <w:sz w:val="24"/>
          <w:szCs w:val="24"/>
        </w:rPr>
        <w:t>спортивны</w:t>
      </w:r>
      <w:r w:rsidR="00FA5423" w:rsidRPr="00FA5423">
        <w:rPr>
          <w:rFonts w:ascii="Times New Roman" w:hAnsi="Times New Roman" w:cs="Times New Roman"/>
          <w:sz w:val="24"/>
          <w:szCs w:val="24"/>
        </w:rPr>
        <w:t>е</w:t>
      </w:r>
      <w:r w:rsidR="005B2D44">
        <w:rPr>
          <w:rFonts w:ascii="Times New Roman" w:hAnsi="Times New Roman" w:cs="Times New Roman"/>
          <w:sz w:val="24"/>
          <w:szCs w:val="24"/>
        </w:rPr>
        <w:t xml:space="preserve"> залы, о</w:t>
      </w:r>
      <w:r w:rsidR="00D8359E">
        <w:rPr>
          <w:rFonts w:ascii="Times New Roman" w:hAnsi="Times New Roman" w:cs="Times New Roman"/>
          <w:sz w:val="24"/>
          <w:szCs w:val="24"/>
        </w:rPr>
        <w:t xml:space="preserve">рганизована работа спортивных мероприятий. Университет поддерживает участие обучающихся-спортсменов в международных, </w:t>
      </w:r>
      <w:r w:rsidR="005B2D44">
        <w:rPr>
          <w:rFonts w:ascii="Times New Roman" w:hAnsi="Times New Roman" w:cs="Times New Roman"/>
          <w:sz w:val="24"/>
          <w:szCs w:val="24"/>
        </w:rPr>
        <w:t>р</w:t>
      </w:r>
      <w:r w:rsidR="00D8359E">
        <w:rPr>
          <w:rFonts w:ascii="Times New Roman" w:hAnsi="Times New Roman" w:cs="Times New Roman"/>
          <w:sz w:val="24"/>
          <w:szCs w:val="24"/>
        </w:rPr>
        <w:t>еспубликанских, областных</w:t>
      </w:r>
      <w:r w:rsidR="005B2D44">
        <w:rPr>
          <w:rFonts w:ascii="Times New Roman" w:hAnsi="Times New Roman" w:cs="Times New Roman"/>
          <w:sz w:val="24"/>
          <w:szCs w:val="24"/>
        </w:rPr>
        <w:t xml:space="preserve"> и городских</w:t>
      </w:r>
      <w:r w:rsidR="00D8359E">
        <w:rPr>
          <w:rFonts w:ascii="Times New Roman" w:hAnsi="Times New Roman" w:cs="Times New Roman"/>
          <w:sz w:val="24"/>
          <w:szCs w:val="24"/>
        </w:rPr>
        <w:t xml:space="preserve"> спортивных соревнованиях.</w:t>
      </w:r>
    </w:p>
    <w:p w14:paraId="3F1B34A7" w14:textId="4D48807B" w:rsidR="00D8359E" w:rsidRDefault="00D8359E" w:rsidP="00535D8D">
      <w:pPr>
        <w:pStyle w:val="aa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обеспечивает медицинское обслуживание </w:t>
      </w:r>
      <w:r w:rsidR="00FA5423">
        <w:rPr>
          <w:rFonts w:ascii="Times New Roman" w:hAnsi="Times New Roman" w:cs="Times New Roman"/>
          <w:sz w:val="24"/>
          <w:szCs w:val="24"/>
        </w:rPr>
        <w:t>обучающихся и сотрудников Университета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71D">
        <w:rPr>
          <w:rFonts w:ascii="Times New Roman" w:hAnsi="Times New Roman" w:cs="Times New Roman"/>
          <w:sz w:val="24"/>
          <w:szCs w:val="24"/>
        </w:rPr>
        <w:t>Медицинск</w:t>
      </w:r>
      <w:r w:rsidR="00FA5423">
        <w:rPr>
          <w:rFonts w:ascii="Times New Roman" w:hAnsi="Times New Roman" w:cs="Times New Roman"/>
          <w:sz w:val="24"/>
          <w:szCs w:val="24"/>
        </w:rPr>
        <w:t>ом</w:t>
      </w:r>
      <w:r w:rsidR="00A4771D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A5423">
        <w:rPr>
          <w:rFonts w:ascii="Times New Roman" w:hAnsi="Times New Roman" w:cs="Times New Roman"/>
          <w:sz w:val="24"/>
          <w:szCs w:val="24"/>
        </w:rPr>
        <w:t>е</w:t>
      </w:r>
      <w:r w:rsidR="00A4771D">
        <w:rPr>
          <w:rFonts w:ascii="Times New Roman" w:hAnsi="Times New Roman" w:cs="Times New Roman"/>
          <w:sz w:val="24"/>
          <w:szCs w:val="24"/>
        </w:rPr>
        <w:t xml:space="preserve"> </w:t>
      </w:r>
      <w:r w:rsidR="005B2D44">
        <w:rPr>
          <w:rFonts w:ascii="Times New Roman" w:hAnsi="Times New Roman" w:cs="Times New Roman"/>
          <w:sz w:val="24"/>
          <w:szCs w:val="24"/>
        </w:rPr>
        <w:t>Университета</w:t>
      </w:r>
      <w:r w:rsidR="00FA54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FCBA1" w14:textId="77777777" w:rsidR="00A4771D" w:rsidRPr="002F17AD" w:rsidRDefault="00A4771D" w:rsidP="00A4771D">
      <w:pPr>
        <w:pStyle w:val="aa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14:paraId="05F3949E" w14:textId="5FE7CD44" w:rsidR="008A78C0" w:rsidRDefault="00A4771D" w:rsidP="000B6277">
      <w:pPr>
        <w:pStyle w:val="1"/>
        <w:ind w:left="0" w:firstLine="567"/>
      </w:pPr>
      <w:bookmarkStart w:id="18" w:name="_Toc92808760"/>
      <w:r>
        <w:t>6.</w:t>
      </w:r>
      <w:r w:rsidR="000E6451">
        <w:t>4</w:t>
      </w:r>
      <w:r w:rsidR="00795888">
        <w:t xml:space="preserve">.7 </w:t>
      </w:r>
      <w:r w:rsidR="008A78C0">
        <w:t>УПРАВЛЕНИЕ</w:t>
      </w:r>
      <w:r w:rsidR="008A78C0">
        <w:rPr>
          <w:spacing w:val="1"/>
        </w:rPr>
        <w:t xml:space="preserve"> </w:t>
      </w:r>
      <w:r w:rsidR="008A78C0">
        <w:t>ИНФОРМАЦИЕЙ</w:t>
      </w:r>
      <w:bookmarkEnd w:id="18"/>
    </w:p>
    <w:p w14:paraId="6C991C8E" w14:textId="77777777" w:rsidR="008A78C0" w:rsidRDefault="00B07F77" w:rsidP="00535D8D">
      <w:pPr>
        <w:pStyle w:val="aa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Достоверная информация является необходимым условием при принятии решений. Университет определяет процедуры для сбора, анализа и использования соответствующей информации для эффективного использования своими программами и процессами по всем направлениям деятельности.</w:t>
      </w:r>
    </w:p>
    <w:p w14:paraId="48E96567" w14:textId="77777777" w:rsidR="00B07F77" w:rsidRDefault="00B07F77" w:rsidP="00535D8D">
      <w:pPr>
        <w:pStyle w:val="aa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обеспечивает достоверность, точность, своевременность и полноту информации.</w:t>
      </w:r>
    </w:p>
    <w:p w14:paraId="3CE3F6F6" w14:textId="77777777" w:rsidR="00B07F77" w:rsidRDefault="00B07F77" w:rsidP="00535D8D">
      <w:pPr>
        <w:pStyle w:val="aa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системы обеспечения качества Университет организует сбор и анализ информации через следующие методы:</w:t>
      </w:r>
    </w:p>
    <w:p w14:paraId="10860D58" w14:textId="77777777" w:rsidR="00B07F77" w:rsidRDefault="00B07F77" w:rsidP="00535D8D">
      <w:pPr>
        <w:pStyle w:val="aa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разработку, внедрение и использование информационных систем;</w:t>
      </w:r>
    </w:p>
    <w:p w14:paraId="01BA9182" w14:textId="77777777" w:rsidR="00226CE8" w:rsidRDefault="00226CE8" w:rsidP="00535D8D">
      <w:pPr>
        <w:pStyle w:val="aa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требований заинтересованных сторон к результатам деятельности;</w:t>
      </w:r>
    </w:p>
    <w:p w14:paraId="6D6CE5F7" w14:textId="77777777" w:rsidR="00B07F77" w:rsidRDefault="00B07F77" w:rsidP="00535D8D">
      <w:pPr>
        <w:pStyle w:val="aa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CE8">
        <w:rPr>
          <w:rFonts w:ascii="Times New Roman" w:hAnsi="Times New Roman" w:cs="Times New Roman"/>
          <w:sz w:val="24"/>
          <w:szCs w:val="24"/>
        </w:rPr>
        <w:t xml:space="preserve">проведение оценки </w:t>
      </w:r>
      <w:r w:rsidR="00226CE8" w:rsidRPr="00642905">
        <w:rPr>
          <w:rFonts w:ascii="Times New Roman" w:hAnsi="Times New Roman" w:cs="Times New Roman"/>
          <w:sz w:val="24"/>
          <w:szCs w:val="24"/>
          <w:lang w:bidi="ru-RU"/>
        </w:rPr>
        <w:t>удовлетворенност</w:t>
      </w:r>
      <w:r w:rsidR="00226CE8">
        <w:rPr>
          <w:rFonts w:ascii="Times New Roman" w:hAnsi="Times New Roman" w:cs="Times New Roman"/>
          <w:sz w:val="24"/>
          <w:szCs w:val="24"/>
          <w:lang w:bidi="ru-RU"/>
        </w:rPr>
        <w:t>и заинтересованных сторон образовательными услугами Университета;</w:t>
      </w:r>
    </w:p>
    <w:p w14:paraId="05BF285A" w14:textId="77777777" w:rsidR="00226CE8" w:rsidRDefault="00226CE8" w:rsidP="00535D8D">
      <w:pPr>
        <w:pStyle w:val="aa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внешней и внутренней среды Университета;</w:t>
      </w:r>
    </w:p>
    <w:p w14:paraId="117BB33B" w14:textId="77777777" w:rsidR="00226CE8" w:rsidRDefault="00226CE8" w:rsidP="00535D8D">
      <w:pPr>
        <w:pStyle w:val="aa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аудит процессов.</w:t>
      </w:r>
    </w:p>
    <w:p w14:paraId="51978A31" w14:textId="7175D0FD" w:rsidR="00B07F77" w:rsidRPr="00252EFC" w:rsidRDefault="00B07F77" w:rsidP="00535D8D">
      <w:pPr>
        <w:pStyle w:val="aa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226CE8" w:rsidRPr="00252EFC">
        <w:rPr>
          <w:rFonts w:ascii="Times New Roman" w:hAnsi="Times New Roman" w:cs="Times New Roman"/>
          <w:sz w:val="24"/>
          <w:szCs w:val="24"/>
        </w:rPr>
        <w:t xml:space="preserve">обеспечивает управление информацией в рамках </w:t>
      </w:r>
      <w:r w:rsidR="005B2D4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26CE8" w:rsidRPr="00252EFC">
        <w:rPr>
          <w:rFonts w:ascii="Times New Roman" w:hAnsi="Times New Roman" w:cs="Times New Roman"/>
          <w:sz w:val="24"/>
          <w:szCs w:val="24"/>
        </w:rPr>
        <w:t>информационных систем:</w:t>
      </w:r>
    </w:p>
    <w:p w14:paraId="3D9D56A3" w14:textId="15471D01" w:rsidR="00226CE8" w:rsidRPr="00252EFC" w:rsidRDefault="00252EFC" w:rsidP="00535D8D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</w:rPr>
        <w:lastRenderedPageBreak/>
        <w:t>официальн</w:t>
      </w:r>
      <w:r w:rsidR="005B2D44">
        <w:rPr>
          <w:rFonts w:ascii="Times New Roman" w:hAnsi="Times New Roman" w:cs="Times New Roman"/>
          <w:sz w:val="24"/>
          <w:szCs w:val="24"/>
        </w:rPr>
        <w:t>ого</w:t>
      </w:r>
      <w:r w:rsidRPr="00252EFC">
        <w:rPr>
          <w:rFonts w:ascii="Times New Roman" w:hAnsi="Times New Roman" w:cs="Times New Roman"/>
          <w:sz w:val="24"/>
          <w:szCs w:val="24"/>
        </w:rPr>
        <w:t xml:space="preserve"> сайт</w:t>
      </w:r>
      <w:r w:rsidR="005B2D44">
        <w:rPr>
          <w:rFonts w:ascii="Times New Roman" w:hAnsi="Times New Roman" w:cs="Times New Roman"/>
          <w:sz w:val="24"/>
          <w:szCs w:val="24"/>
        </w:rPr>
        <w:t>а</w:t>
      </w:r>
      <w:r w:rsidRPr="00252EFC">
        <w:rPr>
          <w:rFonts w:ascii="Times New Roman" w:hAnsi="Times New Roman" w:cs="Times New Roman"/>
          <w:sz w:val="24"/>
          <w:szCs w:val="24"/>
        </w:rPr>
        <w:t xml:space="preserve"> вуза</w:t>
      </w:r>
      <w:r w:rsidR="00226CE8" w:rsidRPr="00252EFC">
        <w:rPr>
          <w:rFonts w:ascii="Times New Roman" w:hAnsi="Times New Roman" w:cs="Times New Roman"/>
          <w:sz w:val="24"/>
          <w:szCs w:val="24"/>
        </w:rPr>
        <w:t>;</w:t>
      </w:r>
    </w:p>
    <w:p w14:paraId="691BECB1" w14:textId="7B07BCBF" w:rsidR="00FA1AB4" w:rsidRPr="00252EFC" w:rsidRDefault="00226CE8" w:rsidP="00535D8D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  <w:lang w:bidi="ru-RU"/>
        </w:rPr>
        <w:t>автоматизированн</w:t>
      </w:r>
      <w:r w:rsidR="005B2D44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252EFC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информационн</w:t>
      </w:r>
      <w:r w:rsidR="005B2D44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252EFC">
        <w:rPr>
          <w:rFonts w:ascii="Times New Roman" w:hAnsi="Times New Roman" w:cs="Times New Roman"/>
          <w:sz w:val="24"/>
          <w:szCs w:val="24"/>
          <w:lang w:bidi="ru-RU"/>
        </w:rPr>
        <w:t xml:space="preserve"> систем</w:t>
      </w:r>
      <w:r w:rsidR="005B2D44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252EFC">
        <w:rPr>
          <w:rFonts w:ascii="Times New Roman" w:hAnsi="Times New Roman" w:cs="Times New Roman"/>
          <w:sz w:val="24"/>
          <w:szCs w:val="24"/>
        </w:rPr>
        <w:t>;</w:t>
      </w:r>
    </w:p>
    <w:p w14:paraId="3377D844" w14:textId="6F2CD67F" w:rsidR="00226CE8" w:rsidRPr="00252EFC" w:rsidRDefault="00226CE8" w:rsidP="00535D8D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  <w:lang w:bidi="ru-RU"/>
        </w:rPr>
        <w:t>электронн</w:t>
      </w:r>
      <w:r w:rsidR="005B2D44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Pr="00252EFC">
        <w:rPr>
          <w:rFonts w:ascii="Times New Roman" w:hAnsi="Times New Roman" w:cs="Times New Roman"/>
          <w:sz w:val="24"/>
          <w:szCs w:val="24"/>
          <w:lang w:bidi="ru-RU"/>
        </w:rPr>
        <w:t xml:space="preserve"> библиотек</w:t>
      </w:r>
      <w:r w:rsidR="005B2D44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252EFC">
        <w:rPr>
          <w:rFonts w:ascii="Times New Roman" w:hAnsi="Times New Roman" w:cs="Times New Roman"/>
          <w:sz w:val="24"/>
          <w:szCs w:val="24"/>
        </w:rPr>
        <w:t>;</w:t>
      </w:r>
    </w:p>
    <w:p w14:paraId="6D45F8AC" w14:textId="262DC298" w:rsidR="0052545D" w:rsidRPr="00252EFC" w:rsidRDefault="0052545D" w:rsidP="00535D8D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</w:rPr>
        <w:t>«Документолог</w:t>
      </w:r>
      <w:r w:rsidR="005B2D44">
        <w:rPr>
          <w:rFonts w:ascii="Times New Roman" w:hAnsi="Times New Roman" w:cs="Times New Roman"/>
          <w:sz w:val="24"/>
          <w:szCs w:val="24"/>
        </w:rPr>
        <w:t>а</w:t>
      </w:r>
      <w:r w:rsidRPr="00252EFC">
        <w:rPr>
          <w:rFonts w:ascii="Times New Roman" w:hAnsi="Times New Roman" w:cs="Times New Roman"/>
          <w:sz w:val="24"/>
          <w:szCs w:val="24"/>
        </w:rPr>
        <w:t>»;</w:t>
      </w:r>
    </w:p>
    <w:p w14:paraId="0F17902F" w14:textId="247AB9EA" w:rsidR="0052545D" w:rsidRPr="00252EFC" w:rsidRDefault="00252EFC" w:rsidP="00535D8D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</w:rPr>
        <w:t>«Алтын кадры»;</w:t>
      </w:r>
    </w:p>
    <w:p w14:paraId="3CA51746" w14:textId="0CC27C7B" w:rsidR="00252EFC" w:rsidRPr="00252EFC" w:rsidRDefault="00252EFC" w:rsidP="00535D8D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</w:rPr>
        <w:t>корпоративн</w:t>
      </w:r>
      <w:r w:rsidR="005B2D44">
        <w:rPr>
          <w:rFonts w:ascii="Times New Roman" w:hAnsi="Times New Roman" w:cs="Times New Roman"/>
          <w:sz w:val="24"/>
          <w:szCs w:val="24"/>
        </w:rPr>
        <w:t>ой почты</w:t>
      </w:r>
      <w:r w:rsidRPr="00252EFC">
        <w:rPr>
          <w:rFonts w:ascii="Times New Roman" w:hAnsi="Times New Roman" w:cs="Times New Roman"/>
          <w:sz w:val="24"/>
          <w:szCs w:val="24"/>
        </w:rPr>
        <w:t>;</w:t>
      </w:r>
    </w:p>
    <w:p w14:paraId="6F9FA932" w14:textId="1657B42C" w:rsidR="00252EFC" w:rsidRPr="00252EFC" w:rsidRDefault="00292F42" w:rsidP="00535D8D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</w:t>
      </w:r>
      <w:r w:rsidR="005B2D4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сет</w:t>
      </w:r>
      <w:r w:rsidR="005B2D4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8828A" w14:textId="692AA3B0" w:rsidR="00FA1AB4" w:rsidRDefault="00252EFC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FC">
        <w:rPr>
          <w:rFonts w:ascii="Times New Roman" w:hAnsi="Times New Roman" w:cs="Times New Roman"/>
          <w:sz w:val="24"/>
          <w:szCs w:val="24"/>
        </w:rPr>
        <w:t>А</w:t>
      </w:r>
      <w:r w:rsidR="00226CE8" w:rsidRPr="00252EFC">
        <w:rPr>
          <w:rFonts w:ascii="Times New Roman" w:hAnsi="Times New Roman" w:cs="Times New Roman"/>
          <w:sz w:val="24"/>
          <w:szCs w:val="24"/>
        </w:rPr>
        <w:t>нализ</w:t>
      </w:r>
      <w:r w:rsidR="009A560B" w:rsidRPr="00252EFC">
        <w:rPr>
          <w:rFonts w:ascii="Times New Roman" w:hAnsi="Times New Roman" w:cs="Times New Roman"/>
          <w:sz w:val="24"/>
          <w:szCs w:val="24"/>
        </w:rPr>
        <w:t xml:space="preserve"> внешней и внутренней среды Университета проводится в рамках</w:t>
      </w:r>
      <w:r w:rsidR="009A560B">
        <w:rPr>
          <w:rFonts w:ascii="Times New Roman" w:hAnsi="Times New Roman" w:cs="Times New Roman"/>
          <w:sz w:val="24"/>
          <w:szCs w:val="24"/>
        </w:rPr>
        <w:t xml:space="preserve"> разработки и актуализации </w:t>
      </w:r>
      <w:r w:rsidR="005B2D44">
        <w:rPr>
          <w:rFonts w:ascii="Times New Roman" w:hAnsi="Times New Roman" w:cs="Times New Roman"/>
          <w:sz w:val="24"/>
          <w:szCs w:val="24"/>
        </w:rPr>
        <w:t>с</w:t>
      </w:r>
      <w:r w:rsidR="009A560B">
        <w:rPr>
          <w:rFonts w:ascii="Times New Roman" w:hAnsi="Times New Roman" w:cs="Times New Roman"/>
          <w:sz w:val="24"/>
          <w:szCs w:val="24"/>
        </w:rPr>
        <w:t>тратегического плана развития Университета и включает</w:t>
      </w:r>
      <w:r w:rsidR="00FA1AB4">
        <w:rPr>
          <w:rFonts w:ascii="Times New Roman" w:hAnsi="Times New Roman" w:cs="Times New Roman"/>
          <w:sz w:val="24"/>
          <w:szCs w:val="24"/>
        </w:rPr>
        <w:t>:</w:t>
      </w:r>
    </w:p>
    <w:p w14:paraId="47D85A4D" w14:textId="77777777" w:rsidR="00FA1AB4" w:rsidRDefault="009A560B" w:rsidP="00535D8D">
      <w:pPr>
        <w:pStyle w:val="aa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глобальных тенденций развити</w:t>
      </w:r>
      <w:r w:rsidR="00FA1AB4">
        <w:rPr>
          <w:rFonts w:ascii="Times New Roman" w:hAnsi="Times New Roman" w:cs="Times New Roman"/>
          <w:sz w:val="24"/>
          <w:szCs w:val="24"/>
        </w:rPr>
        <w:t>я образования и внешних вызовов;</w:t>
      </w:r>
    </w:p>
    <w:p w14:paraId="0A3279B1" w14:textId="77777777" w:rsidR="00FA1AB4" w:rsidRDefault="009A560B" w:rsidP="00535D8D">
      <w:pPr>
        <w:pStyle w:val="aa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основных групп потребителей и конкурентов</w:t>
      </w:r>
      <w:r w:rsidR="00FA1AB4">
        <w:rPr>
          <w:rFonts w:ascii="Times New Roman" w:hAnsi="Times New Roman" w:cs="Times New Roman"/>
          <w:sz w:val="24"/>
          <w:szCs w:val="24"/>
        </w:rPr>
        <w:t>;</w:t>
      </w:r>
    </w:p>
    <w:p w14:paraId="38B3C502" w14:textId="77777777" w:rsidR="00FA1AB4" w:rsidRDefault="009A560B" w:rsidP="00535D8D">
      <w:pPr>
        <w:pStyle w:val="aa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особенностей рынка труда и образовательных услуг</w:t>
      </w:r>
      <w:r w:rsidR="00FA1AB4">
        <w:rPr>
          <w:rFonts w:ascii="Times New Roman" w:hAnsi="Times New Roman" w:cs="Times New Roman"/>
          <w:sz w:val="24"/>
          <w:szCs w:val="24"/>
        </w:rPr>
        <w:t>;</w:t>
      </w:r>
    </w:p>
    <w:p w14:paraId="28F29491" w14:textId="77777777" w:rsidR="00FA1AB4" w:rsidRDefault="009A560B" w:rsidP="00535D8D">
      <w:pPr>
        <w:pStyle w:val="aa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тенденций спросовых параметров</w:t>
      </w:r>
      <w:r w:rsidR="00FA1AB4">
        <w:rPr>
          <w:rFonts w:ascii="Times New Roman" w:hAnsi="Times New Roman" w:cs="Times New Roman"/>
          <w:sz w:val="24"/>
          <w:szCs w:val="24"/>
        </w:rPr>
        <w:t>;</w:t>
      </w:r>
    </w:p>
    <w:p w14:paraId="38D9D740" w14:textId="77777777" w:rsidR="00FA1AB4" w:rsidRDefault="00FA1AB4" w:rsidP="00535D8D">
      <w:pPr>
        <w:pStyle w:val="aa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A1AB4">
        <w:rPr>
          <w:rFonts w:ascii="Times New Roman" w:hAnsi="Times New Roman" w:cs="Times New Roman"/>
          <w:sz w:val="24"/>
          <w:szCs w:val="24"/>
        </w:rPr>
        <w:t>ормирование статистической и справочной отчетности о контингенте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F85E65" w14:textId="769950C8" w:rsidR="00FA1AB4" w:rsidRPr="00FA1AB4" w:rsidRDefault="00FA1AB4" w:rsidP="00535D8D">
      <w:pPr>
        <w:pStyle w:val="aa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A1AB4">
        <w:rPr>
          <w:rFonts w:ascii="Times New Roman" w:hAnsi="Times New Roman" w:cs="Times New Roman"/>
          <w:sz w:val="24"/>
          <w:szCs w:val="24"/>
        </w:rPr>
        <w:t>нализ и мониторинг процесса трудоустройства</w:t>
      </w:r>
      <w:r w:rsidR="00E662D8">
        <w:rPr>
          <w:rFonts w:ascii="Times New Roman" w:hAnsi="Times New Roman" w:cs="Times New Roman"/>
          <w:sz w:val="24"/>
          <w:szCs w:val="24"/>
        </w:rPr>
        <w:t>;</w:t>
      </w:r>
    </w:p>
    <w:p w14:paraId="6A0E3A59" w14:textId="257A6EC6" w:rsidR="00226CE8" w:rsidRDefault="009A560B" w:rsidP="00535D8D">
      <w:pPr>
        <w:pStyle w:val="aa"/>
        <w:numPr>
          <w:ilvl w:val="0"/>
          <w:numId w:val="4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текущего состояния Университета, сильных и слабых сторон, внутренних и внешних рисков.</w:t>
      </w:r>
    </w:p>
    <w:p w14:paraId="3EE14817" w14:textId="23D67A12" w:rsidR="009A560B" w:rsidRPr="00F367F6" w:rsidRDefault="00F367F6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7F6">
        <w:rPr>
          <w:rFonts w:ascii="Times New Roman" w:hAnsi="Times New Roman" w:cs="Times New Roman"/>
          <w:sz w:val="24"/>
          <w:szCs w:val="24"/>
        </w:rPr>
        <w:t>Сбор, мониторинг, анализ,</w:t>
      </w:r>
      <w:r w:rsidR="009A560B" w:rsidRPr="00F367F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FA1AB4" w:rsidRPr="00F367F6">
        <w:rPr>
          <w:rFonts w:ascii="Times New Roman" w:hAnsi="Times New Roman" w:cs="Times New Roman"/>
          <w:sz w:val="24"/>
          <w:szCs w:val="24"/>
        </w:rPr>
        <w:t xml:space="preserve">статистической и </w:t>
      </w:r>
      <w:r w:rsidR="009A560B" w:rsidRPr="00F367F6">
        <w:rPr>
          <w:rFonts w:ascii="Times New Roman" w:hAnsi="Times New Roman" w:cs="Times New Roman"/>
          <w:sz w:val="24"/>
          <w:szCs w:val="24"/>
        </w:rPr>
        <w:t>справочной отчетности о контингенте обучающихся, результатах внешней оценки учебных достижений</w:t>
      </w:r>
      <w:r w:rsidR="00FA1AB4" w:rsidRPr="00F367F6">
        <w:rPr>
          <w:rFonts w:ascii="Monserrat" w:eastAsia="Times New Roman" w:hAnsi="Monserrat"/>
          <w:kern w:val="24"/>
          <w:sz w:val="28"/>
          <w:szCs w:val="28"/>
          <w:lang w:eastAsia="ru-RU"/>
        </w:rPr>
        <w:t xml:space="preserve"> </w:t>
      </w:r>
      <w:r w:rsidR="00A26B65" w:rsidRPr="00F367F6">
        <w:rPr>
          <w:rFonts w:ascii="Times New Roman" w:hAnsi="Times New Roman" w:cs="Times New Roman"/>
          <w:sz w:val="24"/>
          <w:szCs w:val="24"/>
        </w:rPr>
        <w:t>обучающихся</w:t>
      </w:r>
      <w:r w:rsidR="009A560B" w:rsidRPr="00F367F6">
        <w:rPr>
          <w:rFonts w:ascii="Times New Roman" w:hAnsi="Times New Roman" w:cs="Times New Roman"/>
          <w:sz w:val="24"/>
          <w:szCs w:val="24"/>
        </w:rPr>
        <w:t>, формирование приказов о движении контингента</w:t>
      </w:r>
      <w:r w:rsidR="00252EFC" w:rsidRPr="00F367F6">
        <w:rPr>
          <w:rFonts w:ascii="Times New Roman" w:hAnsi="Times New Roman" w:cs="Times New Roman"/>
          <w:sz w:val="24"/>
          <w:szCs w:val="24"/>
        </w:rPr>
        <w:t xml:space="preserve"> </w:t>
      </w:r>
      <w:r w:rsidRPr="00F367F6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367F6">
        <w:rPr>
          <w:rFonts w:ascii="Times New Roman" w:hAnsi="Times New Roman" w:cs="Times New Roman"/>
          <w:sz w:val="24"/>
          <w:szCs w:val="24"/>
        </w:rPr>
        <w:t>т Центр мониторинга и учета обучающихся,</w:t>
      </w:r>
      <w:r w:rsidRPr="00F367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367F6">
        <w:rPr>
          <w:rFonts w:ascii="Times New Roman" w:hAnsi="Times New Roman" w:cs="Times New Roman"/>
          <w:sz w:val="24"/>
          <w:szCs w:val="24"/>
        </w:rPr>
        <w:t>Центр</w:t>
      </w:r>
      <w:r w:rsidRPr="00F367F6">
        <w:rPr>
          <w:rFonts w:ascii="Times New Roman" w:hAnsi="Times New Roman" w:cs="Times New Roman"/>
          <w:sz w:val="24"/>
          <w:szCs w:val="24"/>
          <w:lang w:val="kk-KZ"/>
        </w:rPr>
        <w:t xml:space="preserve"> интернатуры и резидентуры, </w:t>
      </w:r>
      <w:r w:rsidRPr="00F367F6">
        <w:rPr>
          <w:rFonts w:ascii="Times New Roman" w:hAnsi="Times New Roman" w:cs="Times New Roman"/>
          <w:sz w:val="24"/>
          <w:szCs w:val="24"/>
        </w:rPr>
        <w:t>Центр магистратуры и докторантуры</w:t>
      </w:r>
      <w:r>
        <w:rPr>
          <w:rFonts w:ascii="Times New Roman" w:hAnsi="Times New Roman" w:cs="Times New Roman"/>
          <w:sz w:val="24"/>
          <w:szCs w:val="24"/>
        </w:rPr>
        <w:t>, факультеты</w:t>
      </w:r>
      <w:r w:rsidR="009A560B" w:rsidRPr="00F367F6">
        <w:rPr>
          <w:rFonts w:ascii="Times New Roman" w:hAnsi="Times New Roman" w:cs="Times New Roman"/>
          <w:sz w:val="24"/>
          <w:szCs w:val="24"/>
        </w:rPr>
        <w:t>.</w:t>
      </w:r>
    </w:p>
    <w:p w14:paraId="63977970" w14:textId="5406DAAD" w:rsidR="009A560B" w:rsidRDefault="009A560B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FA1AB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мониторинг процесса трудоустройства, включая формирование базы данных о трудоустройстве и карьерном росте выпускников осуществляет Центр практики и трудоустройства.</w:t>
      </w:r>
    </w:p>
    <w:p w14:paraId="22983820" w14:textId="6F2A6B57" w:rsidR="00DE701A" w:rsidRPr="004E53F5" w:rsidRDefault="00DE701A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7F6">
        <w:rPr>
          <w:rFonts w:ascii="Times New Roman" w:hAnsi="Times New Roman" w:cs="Times New Roman"/>
          <w:sz w:val="24"/>
          <w:szCs w:val="24"/>
        </w:rPr>
        <w:t>Организация, анализ и мониторинг профессиональной практики и стажировок обучающихся; Формирование базы данных практик и стажировок</w:t>
      </w:r>
      <w:r w:rsidR="00F367F6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E53F5">
        <w:rPr>
          <w:rFonts w:ascii="Times New Roman" w:hAnsi="Times New Roman" w:cs="Times New Roman"/>
          <w:sz w:val="24"/>
          <w:szCs w:val="24"/>
        </w:rPr>
        <w:t>ю</w:t>
      </w:r>
      <w:r w:rsidR="00F367F6">
        <w:rPr>
          <w:rFonts w:ascii="Times New Roman" w:hAnsi="Times New Roman" w:cs="Times New Roman"/>
          <w:sz w:val="24"/>
          <w:szCs w:val="24"/>
        </w:rPr>
        <w:t>т Центр практики и трудоустройства</w:t>
      </w:r>
      <w:r w:rsidR="004E53F5">
        <w:rPr>
          <w:rFonts w:ascii="Times New Roman" w:hAnsi="Times New Roman" w:cs="Times New Roman"/>
          <w:sz w:val="24"/>
          <w:szCs w:val="24"/>
        </w:rPr>
        <w:t xml:space="preserve">, </w:t>
      </w:r>
      <w:r w:rsidR="004E53F5" w:rsidRPr="00F367F6">
        <w:rPr>
          <w:rFonts w:ascii="Times New Roman" w:hAnsi="Times New Roman" w:cs="Times New Roman"/>
          <w:sz w:val="24"/>
          <w:szCs w:val="24"/>
        </w:rPr>
        <w:t>Центр магистратуры и докторантуры</w:t>
      </w:r>
      <w:r w:rsidR="004E53F5">
        <w:rPr>
          <w:rFonts w:ascii="Times New Roman" w:hAnsi="Times New Roman" w:cs="Times New Roman"/>
          <w:sz w:val="24"/>
          <w:szCs w:val="24"/>
        </w:rPr>
        <w:t xml:space="preserve">, </w:t>
      </w:r>
      <w:r w:rsidR="004E53F5" w:rsidRPr="004E53F5">
        <w:rPr>
          <w:rFonts w:ascii="Times New Roman" w:hAnsi="Times New Roman" w:cs="Times New Roman"/>
          <w:sz w:val="24"/>
          <w:szCs w:val="24"/>
        </w:rPr>
        <w:t>Центр</w:t>
      </w:r>
      <w:r w:rsidR="004E53F5" w:rsidRPr="004E53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53F5" w:rsidRPr="004E53F5">
        <w:rPr>
          <w:rFonts w:ascii="Times New Roman" w:hAnsi="Times New Roman" w:cs="Times New Roman"/>
          <w:sz w:val="24"/>
          <w:szCs w:val="24"/>
        </w:rPr>
        <w:t>клинической деятельности</w:t>
      </w:r>
      <w:r w:rsidR="004E53F5">
        <w:rPr>
          <w:rFonts w:ascii="Times New Roman" w:hAnsi="Times New Roman" w:cs="Times New Roman"/>
          <w:sz w:val="24"/>
          <w:szCs w:val="24"/>
        </w:rPr>
        <w:t>.</w:t>
      </w:r>
    </w:p>
    <w:p w14:paraId="451AAAC8" w14:textId="77777777" w:rsidR="009A560B" w:rsidRDefault="009A560B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7F6">
        <w:rPr>
          <w:rFonts w:ascii="Times New Roman" w:hAnsi="Times New Roman" w:cs="Times New Roman"/>
          <w:sz w:val="24"/>
          <w:szCs w:val="24"/>
        </w:rPr>
        <w:t>Потребности и ожидания ключевых заинтересованных сторон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путем анализа внешней нормативной документации в сфере образования, результатов обратной связи. Основные источники для потребностей и ожиданий ключевых заинтересованных лиц определены в Стратегическом плане развития Университета.</w:t>
      </w:r>
    </w:p>
    <w:p w14:paraId="2B16A67B" w14:textId="77777777" w:rsidR="009A560B" w:rsidRDefault="007717BE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заинтересованных сторон осуществляется в рамках ежегодного планирования и проведения социологических исследований и включает:</w:t>
      </w:r>
    </w:p>
    <w:p w14:paraId="1EFD7EC6" w14:textId="77777777" w:rsidR="00BB772E" w:rsidRPr="00BB772E" w:rsidRDefault="000A482D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="00BB772E" w:rsidRPr="00BB772E">
        <w:rPr>
          <w:rFonts w:ascii="Times New Roman" w:hAnsi="Times New Roman" w:cs="Times New Roman"/>
          <w:sz w:val="24"/>
          <w:szCs w:val="24"/>
        </w:rPr>
        <w:t>ценк</w:t>
      </w:r>
      <w:r w:rsidR="004A4D09">
        <w:rPr>
          <w:rFonts w:ascii="Times New Roman" w:hAnsi="Times New Roman" w:cs="Times New Roman"/>
          <w:sz w:val="24"/>
          <w:szCs w:val="24"/>
        </w:rPr>
        <w:t>у</w:t>
      </w:r>
      <w:r w:rsidR="00BB772E" w:rsidRPr="00BB772E">
        <w:rPr>
          <w:rFonts w:ascii="Times New Roman" w:hAnsi="Times New Roman" w:cs="Times New Roman"/>
          <w:sz w:val="24"/>
          <w:szCs w:val="24"/>
        </w:rPr>
        <w:t xml:space="preserve"> удовлетворенности качеством подготовки и образования (обучающиеся);</w:t>
      </w:r>
    </w:p>
    <w:p w14:paraId="7DF52D58" w14:textId="77777777" w:rsidR="00BB772E" w:rsidRPr="00BB772E" w:rsidRDefault="00BB772E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72E">
        <w:rPr>
          <w:rFonts w:ascii="Times New Roman" w:hAnsi="Times New Roman" w:cs="Times New Roman"/>
          <w:sz w:val="24"/>
          <w:szCs w:val="24"/>
        </w:rPr>
        <w:t xml:space="preserve">2) </w:t>
      </w:r>
      <w:r w:rsidR="000A482D">
        <w:rPr>
          <w:rFonts w:ascii="Times New Roman" w:hAnsi="Times New Roman" w:cs="Times New Roman"/>
          <w:sz w:val="24"/>
          <w:szCs w:val="24"/>
        </w:rPr>
        <w:t>о</w:t>
      </w:r>
      <w:r w:rsidRPr="00BB772E">
        <w:rPr>
          <w:rFonts w:ascii="Times New Roman" w:hAnsi="Times New Roman" w:cs="Times New Roman"/>
          <w:sz w:val="24"/>
          <w:szCs w:val="24"/>
        </w:rPr>
        <w:t>ценк</w:t>
      </w:r>
      <w:r w:rsidR="004A4D09">
        <w:rPr>
          <w:rFonts w:ascii="Times New Roman" w:hAnsi="Times New Roman" w:cs="Times New Roman"/>
          <w:sz w:val="24"/>
          <w:szCs w:val="24"/>
        </w:rPr>
        <w:t xml:space="preserve">у </w:t>
      </w:r>
      <w:r w:rsidRPr="00BB772E">
        <w:rPr>
          <w:rFonts w:ascii="Times New Roman" w:hAnsi="Times New Roman" w:cs="Times New Roman"/>
          <w:sz w:val="24"/>
          <w:szCs w:val="24"/>
        </w:rPr>
        <w:t>удовлетворенности условиями для осуществления НИР (ППС);</w:t>
      </w:r>
    </w:p>
    <w:p w14:paraId="41D98ABF" w14:textId="77777777" w:rsidR="00BB772E" w:rsidRPr="00BB772E" w:rsidRDefault="000A482D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BB772E" w:rsidRPr="00BB772E">
        <w:rPr>
          <w:rFonts w:ascii="Times New Roman" w:hAnsi="Times New Roman" w:cs="Times New Roman"/>
          <w:sz w:val="24"/>
          <w:szCs w:val="24"/>
        </w:rPr>
        <w:t>ценк</w:t>
      </w:r>
      <w:r w:rsidR="004A4D09">
        <w:rPr>
          <w:rFonts w:ascii="Times New Roman" w:hAnsi="Times New Roman" w:cs="Times New Roman"/>
          <w:sz w:val="24"/>
          <w:szCs w:val="24"/>
        </w:rPr>
        <w:t>у</w:t>
      </w:r>
      <w:r w:rsidR="00BB772E" w:rsidRPr="00BB772E">
        <w:rPr>
          <w:rFonts w:ascii="Times New Roman" w:hAnsi="Times New Roman" w:cs="Times New Roman"/>
          <w:sz w:val="24"/>
          <w:szCs w:val="24"/>
        </w:rPr>
        <w:t xml:space="preserve"> удовлетворенности условиями труда (ППС);</w:t>
      </w:r>
    </w:p>
    <w:p w14:paraId="51AC8BF1" w14:textId="77777777" w:rsidR="00BB772E" w:rsidRPr="00BB772E" w:rsidRDefault="000A482D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BB772E" w:rsidRPr="00BB772E">
        <w:rPr>
          <w:rFonts w:ascii="Times New Roman" w:hAnsi="Times New Roman" w:cs="Times New Roman"/>
          <w:sz w:val="24"/>
          <w:szCs w:val="24"/>
        </w:rPr>
        <w:t>ценк</w:t>
      </w:r>
      <w:r w:rsidR="004A4D09">
        <w:rPr>
          <w:rFonts w:ascii="Times New Roman" w:hAnsi="Times New Roman" w:cs="Times New Roman"/>
          <w:sz w:val="24"/>
          <w:szCs w:val="24"/>
        </w:rPr>
        <w:t>у</w:t>
      </w:r>
      <w:r w:rsidR="00BB772E" w:rsidRPr="00BB772E">
        <w:rPr>
          <w:rFonts w:ascii="Times New Roman" w:hAnsi="Times New Roman" w:cs="Times New Roman"/>
          <w:sz w:val="24"/>
          <w:szCs w:val="24"/>
        </w:rPr>
        <w:t xml:space="preserve"> удовлетворенности условиями труда (АУП);</w:t>
      </w:r>
    </w:p>
    <w:p w14:paraId="63816C1F" w14:textId="77777777" w:rsidR="00BB772E" w:rsidRPr="00BB772E" w:rsidRDefault="000A482D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</w:t>
      </w:r>
      <w:r w:rsidRPr="00BB772E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у у</w:t>
      </w:r>
      <w:r w:rsidR="00BB772E" w:rsidRPr="00BB772E">
        <w:rPr>
          <w:rFonts w:ascii="Times New Roman" w:hAnsi="Times New Roman" w:cs="Times New Roman"/>
          <w:sz w:val="24"/>
          <w:szCs w:val="24"/>
        </w:rPr>
        <w:t>довлетворенност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772E" w:rsidRPr="00BB772E">
        <w:rPr>
          <w:rFonts w:ascii="Times New Roman" w:hAnsi="Times New Roman" w:cs="Times New Roman"/>
          <w:sz w:val="24"/>
          <w:szCs w:val="24"/>
        </w:rPr>
        <w:t xml:space="preserve"> дисциплиной (обучающиеся);</w:t>
      </w:r>
    </w:p>
    <w:p w14:paraId="771DDDB7" w14:textId="77777777" w:rsidR="00BB772E" w:rsidRPr="00BB772E" w:rsidRDefault="00BB772E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72E">
        <w:rPr>
          <w:rFonts w:ascii="Times New Roman" w:hAnsi="Times New Roman" w:cs="Times New Roman"/>
          <w:sz w:val="24"/>
          <w:szCs w:val="24"/>
        </w:rPr>
        <w:t xml:space="preserve">6) </w:t>
      </w:r>
      <w:r w:rsidR="000A482D">
        <w:rPr>
          <w:rFonts w:ascii="Times New Roman" w:hAnsi="Times New Roman" w:cs="Times New Roman"/>
          <w:sz w:val="24"/>
          <w:szCs w:val="24"/>
        </w:rPr>
        <w:t>анкетирование «</w:t>
      </w:r>
      <w:r w:rsidRPr="00BB772E">
        <w:rPr>
          <w:rFonts w:ascii="Times New Roman" w:hAnsi="Times New Roman" w:cs="Times New Roman"/>
          <w:sz w:val="24"/>
          <w:szCs w:val="24"/>
        </w:rPr>
        <w:t>Лучший преподаватель</w:t>
      </w:r>
      <w:r w:rsidR="000A482D">
        <w:rPr>
          <w:rFonts w:ascii="Times New Roman" w:hAnsi="Times New Roman" w:cs="Times New Roman"/>
          <w:sz w:val="24"/>
          <w:szCs w:val="24"/>
        </w:rPr>
        <w:t>»</w:t>
      </w:r>
      <w:r w:rsidRPr="00BB772E">
        <w:rPr>
          <w:rFonts w:ascii="Times New Roman" w:hAnsi="Times New Roman" w:cs="Times New Roman"/>
          <w:sz w:val="24"/>
          <w:szCs w:val="24"/>
        </w:rPr>
        <w:t>;</w:t>
      </w:r>
    </w:p>
    <w:p w14:paraId="4FCFAA5E" w14:textId="77777777" w:rsidR="00BB772E" w:rsidRPr="00BB772E" w:rsidRDefault="00BB772E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72E">
        <w:rPr>
          <w:rFonts w:ascii="Times New Roman" w:hAnsi="Times New Roman" w:cs="Times New Roman"/>
          <w:sz w:val="24"/>
          <w:szCs w:val="24"/>
        </w:rPr>
        <w:t xml:space="preserve">7) </w:t>
      </w:r>
      <w:r w:rsidR="000A482D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0A482D" w:rsidRPr="00BB772E">
        <w:rPr>
          <w:rFonts w:ascii="Times New Roman" w:hAnsi="Times New Roman" w:cs="Times New Roman"/>
          <w:sz w:val="24"/>
          <w:szCs w:val="24"/>
        </w:rPr>
        <w:t>обучающи</w:t>
      </w:r>
      <w:r w:rsidR="000A482D">
        <w:rPr>
          <w:rFonts w:ascii="Times New Roman" w:hAnsi="Times New Roman" w:cs="Times New Roman"/>
          <w:sz w:val="24"/>
          <w:szCs w:val="24"/>
        </w:rPr>
        <w:t>х</w:t>
      </w:r>
      <w:r w:rsidR="000A482D" w:rsidRPr="00BB772E">
        <w:rPr>
          <w:rFonts w:ascii="Times New Roman" w:hAnsi="Times New Roman" w:cs="Times New Roman"/>
          <w:sz w:val="24"/>
          <w:szCs w:val="24"/>
        </w:rPr>
        <w:t>ся</w:t>
      </w:r>
      <w:r w:rsidR="000A482D">
        <w:rPr>
          <w:rFonts w:ascii="Times New Roman" w:hAnsi="Times New Roman" w:cs="Times New Roman"/>
          <w:sz w:val="24"/>
          <w:szCs w:val="24"/>
        </w:rPr>
        <w:t xml:space="preserve"> «</w:t>
      </w:r>
      <w:r w:rsidRPr="00BB772E">
        <w:rPr>
          <w:rFonts w:ascii="Times New Roman" w:hAnsi="Times New Roman" w:cs="Times New Roman"/>
          <w:sz w:val="24"/>
          <w:szCs w:val="24"/>
        </w:rPr>
        <w:t>Преподаватель глазами студентов</w:t>
      </w:r>
      <w:r w:rsidR="000A482D">
        <w:rPr>
          <w:rFonts w:ascii="Times New Roman" w:hAnsi="Times New Roman" w:cs="Times New Roman"/>
          <w:sz w:val="24"/>
          <w:szCs w:val="24"/>
        </w:rPr>
        <w:t>»</w:t>
      </w:r>
      <w:r w:rsidRPr="00BB772E">
        <w:rPr>
          <w:rFonts w:ascii="Times New Roman" w:hAnsi="Times New Roman" w:cs="Times New Roman"/>
          <w:sz w:val="24"/>
          <w:szCs w:val="24"/>
        </w:rPr>
        <w:t>;</w:t>
      </w:r>
    </w:p>
    <w:p w14:paraId="6CC7BFC6" w14:textId="77777777" w:rsidR="00BB772E" w:rsidRPr="00BB772E" w:rsidRDefault="000A482D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анкетирование </w:t>
      </w:r>
      <w:r w:rsidRPr="00BB772E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>ов «</w:t>
      </w:r>
      <w:r w:rsidR="00BB772E" w:rsidRPr="00BB772E">
        <w:rPr>
          <w:rFonts w:ascii="Times New Roman" w:hAnsi="Times New Roman" w:cs="Times New Roman"/>
          <w:sz w:val="24"/>
          <w:szCs w:val="24"/>
        </w:rPr>
        <w:t>Конкурентоспособность выпускников Университета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772E" w:rsidRPr="00BB772E">
        <w:rPr>
          <w:rFonts w:ascii="Times New Roman" w:hAnsi="Times New Roman" w:cs="Times New Roman"/>
          <w:sz w:val="24"/>
          <w:szCs w:val="24"/>
        </w:rPr>
        <w:t>;</w:t>
      </w:r>
    </w:p>
    <w:p w14:paraId="4614F0C9" w14:textId="77777777" w:rsidR="00BB772E" w:rsidRDefault="000A482D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</w:t>
      </w:r>
      <w:r w:rsidR="00BB772E" w:rsidRPr="00BB772E">
        <w:rPr>
          <w:rFonts w:ascii="Times New Roman" w:hAnsi="Times New Roman" w:cs="Times New Roman"/>
          <w:sz w:val="24"/>
          <w:szCs w:val="24"/>
        </w:rPr>
        <w:t>ценк</w:t>
      </w:r>
      <w:r w:rsidR="004A4D09">
        <w:rPr>
          <w:rFonts w:ascii="Times New Roman" w:hAnsi="Times New Roman" w:cs="Times New Roman"/>
          <w:sz w:val="24"/>
          <w:szCs w:val="24"/>
        </w:rPr>
        <w:t>у</w:t>
      </w:r>
      <w:r w:rsidR="00BB772E" w:rsidRPr="00BB772E">
        <w:rPr>
          <w:rFonts w:ascii="Times New Roman" w:hAnsi="Times New Roman" w:cs="Times New Roman"/>
          <w:sz w:val="24"/>
          <w:szCs w:val="24"/>
        </w:rPr>
        <w:t xml:space="preserve"> удовлетворенности п</w:t>
      </w:r>
      <w:r w:rsidR="00BB772E">
        <w:rPr>
          <w:rFonts w:ascii="Times New Roman" w:hAnsi="Times New Roman" w:cs="Times New Roman"/>
          <w:sz w:val="24"/>
          <w:szCs w:val="24"/>
        </w:rPr>
        <w:t>роцессом обучения (обучающиеся);</w:t>
      </w:r>
    </w:p>
    <w:p w14:paraId="2C66318D" w14:textId="77777777" w:rsidR="00BB772E" w:rsidRDefault="00BB772E" w:rsidP="00535D8D">
      <w:pPr>
        <w:pStyle w:val="aa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A48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нкетирование работодателей </w:t>
      </w:r>
      <w:r w:rsidR="004A4D09">
        <w:rPr>
          <w:rFonts w:ascii="Times New Roman" w:hAnsi="Times New Roman" w:cs="Times New Roman"/>
          <w:sz w:val="24"/>
          <w:szCs w:val="24"/>
        </w:rPr>
        <w:t>о качестве подготовки выпускников.</w:t>
      </w:r>
    </w:p>
    <w:p w14:paraId="6787C297" w14:textId="4F4ED409" w:rsidR="007717BE" w:rsidRPr="008D1450" w:rsidRDefault="00BB772E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450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4A4D09" w:rsidRPr="008D1450">
        <w:rPr>
          <w:rFonts w:ascii="Times New Roman" w:hAnsi="Times New Roman" w:cs="Times New Roman"/>
          <w:sz w:val="24"/>
          <w:szCs w:val="24"/>
        </w:rPr>
        <w:t xml:space="preserve">мониторинга применяются социологические методы, обеспечивающие надежное измерение ожидаемого качества и существующей </w:t>
      </w:r>
      <w:r w:rsidR="008D1450" w:rsidRPr="008D1450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8D1450" w:rsidRPr="008D145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:</w:t>
      </w:r>
      <w:r w:rsidR="008D1450" w:rsidRPr="008D1450">
        <w:rPr>
          <w:rFonts w:ascii="Times New Roman" w:hAnsi="Times New Roman" w:cs="Times New Roman"/>
          <w:sz w:val="24"/>
          <w:szCs w:val="24"/>
        </w:rPr>
        <w:t xml:space="preserve"> анализ документов, интервью с участниками образовательного процесса, массовые и экспертные опросы, анкетирование.</w:t>
      </w:r>
    </w:p>
    <w:p w14:paraId="5E4108EC" w14:textId="7D4F05F5" w:rsidR="004A4D09" w:rsidRPr="004E53F5" w:rsidRDefault="004A4D09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3F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="0092424C" w:rsidRPr="004E53F5">
        <w:rPr>
          <w:rFonts w:ascii="Times New Roman" w:hAnsi="Times New Roman" w:cs="Times New Roman"/>
          <w:sz w:val="24"/>
          <w:szCs w:val="24"/>
        </w:rPr>
        <w:t xml:space="preserve">социологических исследований рассматриваются на заседаниях Правления, Сената, </w:t>
      </w:r>
      <w:r w:rsidR="004E53F5">
        <w:rPr>
          <w:rFonts w:ascii="Times New Roman" w:hAnsi="Times New Roman" w:cs="Times New Roman"/>
          <w:sz w:val="24"/>
          <w:szCs w:val="24"/>
        </w:rPr>
        <w:t>Сов</w:t>
      </w:r>
      <w:r w:rsidR="00E662D8">
        <w:rPr>
          <w:rFonts w:ascii="Times New Roman" w:hAnsi="Times New Roman" w:cs="Times New Roman"/>
          <w:sz w:val="24"/>
          <w:szCs w:val="24"/>
        </w:rPr>
        <w:t>ета факультета,</w:t>
      </w:r>
      <w:r w:rsidR="004E53F5">
        <w:rPr>
          <w:rFonts w:ascii="Times New Roman" w:hAnsi="Times New Roman" w:cs="Times New Roman"/>
          <w:sz w:val="24"/>
          <w:szCs w:val="24"/>
        </w:rPr>
        <w:t xml:space="preserve"> </w:t>
      </w:r>
      <w:r w:rsidR="00E662D8">
        <w:rPr>
          <w:rFonts w:ascii="Times New Roman" w:hAnsi="Times New Roman" w:cs="Times New Roman"/>
          <w:bCs/>
          <w:sz w:val="24"/>
          <w:szCs w:val="24"/>
        </w:rPr>
        <w:t>Центра интернатуры и резидентуры</w:t>
      </w:r>
      <w:r w:rsidR="00E662D8">
        <w:rPr>
          <w:rFonts w:ascii="Times New Roman" w:hAnsi="Times New Roman" w:cs="Times New Roman"/>
          <w:sz w:val="24"/>
          <w:szCs w:val="24"/>
        </w:rPr>
        <w:t xml:space="preserve">, </w:t>
      </w:r>
      <w:r w:rsidR="00E662D8">
        <w:rPr>
          <w:rFonts w:ascii="Times New Roman" w:hAnsi="Times New Roman" w:cs="Times New Roman"/>
          <w:bCs/>
          <w:sz w:val="24"/>
          <w:szCs w:val="24"/>
        </w:rPr>
        <w:t>Центра магистратуры и докторантуры</w:t>
      </w:r>
      <w:r w:rsidR="00E66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3F5">
        <w:rPr>
          <w:rFonts w:ascii="Times New Roman" w:hAnsi="Times New Roman" w:cs="Times New Roman"/>
          <w:sz w:val="24"/>
          <w:szCs w:val="24"/>
        </w:rPr>
        <w:t>по</w:t>
      </w:r>
      <w:r w:rsidR="0092424C" w:rsidRPr="004E53F5">
        <w:rPr>
          <w:rFonts w:ascii="Times New Roman" w:hAnsi="Times New Roman" w:cs="Times New Roman"/>
          <w:sz w:val="24"/>
          <w:szCs w:val="24"/>
        </w:rPr>
        <w:t xml:space="preserve"> итогам которых принимаются решения о корректирующих мероприятиях.</w:t>
      </w:r>
    </w:p>
    <w:p w14:paraId="00003F6C" w14:textId="2511986E" w:rsidR="0092424C" w:rsidRDefault="0092424C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обеспечивает применение соответствующих процессов обмена информацией между различными уровнями управления, структурными подразделениями, ППС и обучающимися по аспектам, связанным с обеспечением качества образования. </w:t>
      </w:r>
      <w:r w:rsidR="000A482D">
        <w:rPr>
          <w:rFonts w:ascii="Times New Roman" w:hAnsi="Times New Roman" w:cs="Times New Roman"/>
          <w:sz w:val="24"/>
          <w:szCs w:val="24"/>
        </w:rPr>
        <w:t xml:space="preserve">К таким процессам относятся поддержание сайта и его информационных систем, функционирование корпоративной электронной </w:t>
      </w:r>
      <w:r w:rsidR="00715E45">
        <w:rPr>
          <w:rFonts w:ascii="Times New Roman" w:hAnsi="Times New Roman" w:cs="Times New Roman"/>
          <w:sz w:val="24"/>
          <w:szCs w:val="24"/>
        </w:rPr>
        <w:t>почты, автоматизированной</w:t>
      </w:r>
      <w:r w:rsidR="00715E45" w:rsidRPr="00226CE8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информационн</w:t>
      </w:r>
      <w:r w:rsidR="00715E45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="00715E45" w:rsidRPr="00226CE8">
        <w:rPr>
          <w:rFonts w:ascii="Times New Roman" w:hAnsi="Times New Roman" w:cs="Times New Roman"/>
          <w:sz w:val="24"/>
          <w:szCs w:val="24"/>
          <w:lang w:bidi="ru-RU"/>
        </w:rPr>
        <w:t xml:space="preserve"> систем</w:t>
      </w:r>
      <w:r w:rsidR="00715E45">
        <w:rPr>
          <w:rFonts w:ascii="Times New Roman" w:hAnsi="Times New Roman" w:cs="Times New Roman"/>
          <w:sz w:val="24"/>
          <w:szCs w:val="24"/>
          <w:lang w:bidi="ru-RU"/>
        </w:rPr>
        <w:t>ы.</w:t>
      </w:r>
    </w:p>
    <w:p w14:paraId="248DC51D" w14:textId="77777777" w:rsidR="00715E45" w:rsidRDefault="00715E45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Решения, принятые в ходе анализа информации, фиксируются в стратегических документах, протоколах заседаний структурных подразделений и коллегиальных органов, а также в планах мероприятий по направлениям деятельности.</w:t>
      </w:r>
    </w:p>
    <w:p w14:paraId="6DCFA9D3" w14:textId="77777777" w:rsidR="00715E45" w:rsidRDefault="00715E45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Структура и </w:t>
      </w:r>
      <w:r w:rsidR="004A5850">
        <w:rPr>
          <w:rFonts w:ascii="Times New Roman" w:hAnsi="Times New Roman" w:cs="Times New Roman"/>
          <w:sz w:val="24"/>
          <w:szCs w:val="24"/>
          <w:lang w:bidi="ru-RU"/>
        </w:rPr>
        <w:t>объём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собираемой информации, источники</w:t>
      </w:r>
      <w:r w:rsidR="004A5850">
        <w:rPr>
          <w:rFonts w:ascii="Times New Roman" w:hAnsi="Times New Roman" w:cs="Times New Roman"/>
          <w:sz w:val="24"/>
          <w:szCs w:val="24"/>
          <w:lang w:bidi="ru-RU"/>
        </w:rPr>
        <w:t>, периодичность, временной интервал, ответственные лица за достоверность и своевременность определяются внутренней нормативной документацией.</w:t>
      </w:r>
    </w:p>
    <w:p w14:paraId="52B2E56F" w14:textId="77777777" w:rsidR="004A5850" w:rsidRDefault="004A5850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Сохранность информации </w:t>
      </w:r>
      <w:r w:rsidR="00F929E4">
        <w:rPr>
          <w:rFonts w:ascii="Times New Roman" w:hAnsi="Times New Roman" w:cs="Times New Roman"/>
          <w:sz w:val="24"/>
          <w:szCs w:val="24"/>
          <w:lang w:bidi="ru-RU"/>
        </w:rPr>
        <w:t>обеспечивается однозначным распределением ролей и функций в используемых информационных системах, наличием антивирусных программ, системным администрированием серверов, системой резервного копирования на серверах, ограничением доступа физических лиц в помещение с серверами, техническим оснащением помещений с серверами для обеспечения безопасности работы.</w:t>
      </w:r>
    </w:p>
    <w:p w14:paraId="3418AED0" w14:textId="77777777" w:rsidR="00F929E4" w:rsidRPr="00996BE2" w:rsidRDefault="00F929E4" w:rsidP="00535D8D">
      <w:pPr>
        <w:pStyle w:val="aa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Сбор и анализ информации о состоянии процессов проводится в рамках внутреннего аудита через запланированные интервалы для установлени</w:t>
      </w:r>
      <w:r w:rsidR="00720EF7">
        <w:rPr>
          <w:rFonts w:ascii="Times New Roman" w:hAnsi="Times New Roman" w:cs="Times New Roman"/>
          <w:sz w:val="24"/>
          <w:szCs w:val="24"/>
          <w:lang w:bidi="ru-RU"/>
        </w:rPr>
        <w:t>я того, что система обеспечения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качества </w:t>
      </w:r>
      <w:r w:rsidR="00720EF7">
        <w:rPr>
          <w:rFonts w:ascii="Times New Roman" w:hAnsi="Times New Roman" w:cs="Times New Roman"/>
          <w:sz w:val="24"/>
          <w:szCs w:val="24"/>
          <w:lang w:bidi="ru-RU"/>
        </w:rPr>
        <w:t>соответствует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требованиям нормативных документов и соответствующих стандартов, а </w:t>
      </w:r>
      <w:r w:rsidR="00720EF7">
        <w:rPr>
          <w:rFonts w:ascii="Times New Roman" w:hAnsi="Times New Roman" w:cs="Times New Roman"/>
          <w:sz w:val="24"/>
          <w:szCs w:val="24"/>
          <w:lang w:bidi="ru-RU"/>
        </w:rPr>
        <w:t>также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запланированным мероприятиям; результативна,</w:t>
      </w:r>
      <w:r w:rsidR="00720E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поддерживается в рабочем состоянии и совершенствуется.</w:t>
      </w:r>
    </w:p>
    <w:p w14:paraId="31F73316" w14:textId="77777777" w:rsidR="00A4771D" w:rsidRDefault="00A4771D" w:rsidP="00996BE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1E51E2" w14:textId="44F587E3" w:rsidR="00832A18" w:rsidRDefault="00795888" w:rsidP="000B6277">
      <w:pPr>
        <w:pStyle w:val="1"/>
        <w:ind w:left="0" w:firstLine="567"/>
      </w:pPr>
      <w:bookmarkStart w:id="19" w:name="_Toc92808761"/>
      <w:r>
        <w:t>6.</w:t>
      </w:r>
      <w:r w:rsidR="000E6451">
        <w:t>4</w:t>
      </w:r>
      <w:r>
        <w:t xml:space="preserve">.8 </w:t>
      </w:r>
      <w:r w:rsidR="00832A18">
        <w:t>ИНФОРМИРОВАНИЕ</w:t>
      </w:r>
      <w:r w:rsidR="00832A18">
        <w:rPr>
          <w:spacing w:val="-2"/>
        </w:rPr>
        <w:t xml:space="preserve"> </w:t>
      </w:r>
      <w:r w:rsidR="00832A18">
        <w:t>ОБЩЕСТВЕННОСТИ</w:t>
      </w:r>
      <w:bookmarkEnd w:id="19"/>
    </w:p>
    <w:p w14:paraId="4CBA9C92" w14:textId="77777777" w:rsidR="00720EF7" w:rsidRDefault="00720EF7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публикует информацию о своей деятельности, в том числе о реализации ОП. Информация, предоставляемая общественности, является ясной, точной, объективной, актуальной и доступной.</w:t>
      </w:r>
    </w:p>
    <w:p w14:paraId="2E156887" w14:textId="77777777" w:rsidR="00720EF7" w:rsidRDefault="00010A6E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="00720EF7">
        <w:rPr>
          <w:rFonts w:ascii="Times New Roman" w:hAnsi="Times New Roman" w:cs="Times New Roman"/>
          <w:sz w:val="24"/>
          <w:szCs w:val="24"/>
        </w:rPr>
        <w:t xml:space="preserve"> политика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14:paraId="0657D492" w14:textId="77777777" w:rsidR="00010A6E" w:rsidRDefault="00010A6E" w:rsidP="00535D8D">
      <w:pPr>
        <w:pStyle w:val="aa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стабильного информационного потока новостей о значимых событиях и достижениях в средствах массовой информации;</w:t>
      </w:r>
    </w:p>
    <w:p w14:paraId="72828A20" w14:textId="77777777" w:rsidR="00010A6E" w:rsidRPr="009F7BD3" w:rsidRDefault="00010A6E" w:rsidP="00535D8D">
      <w:pPr>
        <w:pStyle w:val="aa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интереса потенциальных потребителей к новым программам и </w:t>
      </w:r>
      <w:r w:rsidRPr="009F7BD3">
        <w:rPr>
          <w:rFonts w:ascii="Times New Roman" w:hAnsi="Times New Roman" w:cs="Times New Roman"/>
          <w:sz w:val="24"/>
          <w:szCs w:val="24"/>
        </w:rPr>
        <w:t>инновационным разработкам ученых Университета;</w:t>
      </w:r>
    </w:p>
    <w:p w14:paraId="14F9EA75" w14:textId="77777777" w:rsidR="00010A6E" w:rsidRDefault="00010A6E" w:rsidP="00535D8D">
      <w:pPr>
        <w:pStyle w:val="aa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поддержку и разъяснение Национальных программ развития страны и системы высшего и после вузовского образования;</w:t>
      </w:r>
    </w:p>
    <w:p w14:paraId="52A455A8" w14:textId="77777777" w:rsidR="00010A6E" w:rsidRDefault="00A15478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</w:t>
      </w:r>
      <w:r w:rsidR="00010A6E">
        <w:rPr>
          <w:rFonts w:ascii="Times New Roman" w:hAnsi="Times New Roman" w:cs="Times New Roman"/>
          <w:sz w:val="24"/>
          <w:szCs w:val="24"/>
        </w:rPr>
        <w:t xml:space="preserve"> информационной политики обеспечивает пресс-служба Университета, в функции которой входит определение приоритетных направлений информационной политики, формирование планов по ее осуществлению с использованием всех доступных информационных источников, обеспечение полноты и оперативности информации, развитие имеющихся и поиск новых средств информации, а также мониторинг СМИ с целью корректировки информационной деятельности. </w:t>
      </w:r>
    </w:p>
    <w:p w14:paraId="0576EEFE" w14:textId="1BA29810" w:rsidR="00A15478" w:rsidRDefault="00A15478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обеспечивает информирование общественности о своей деятельности через официальный </w:t>
      </w:r>
      <w:r w:rsidR="009C79B6">
        <w:rPr>
          <w:rFonts w:ascii="Times New Roman" w:hAnsi="Times New Roman" w:cs="Times New Roman"/>
          <w:sz w:val="24"/>
          <w:szCs w:val="24"/>
        </w:rPr>
        <w:t>сайт У</w:t>
      </w:r>
      <w:r w:rsidRPr="00977325">
        <w:rPr>
          <w:rFonts w:ascii="Times New Roman" w:hAnsi="Times New Roman" w:cs="Times New Roman"/>
          <w:sz w:val="24"/>
          <w:szCs w:val="24"/>
        </w:rPr>
        <w:t>ниверситета</w:t>
      </w:r>
      <w:r w:rsidR="000E4190" w:rsidRPr="00F74AC2">
        <w:rPr>
          <w:rFonts w:ascii="Times New Roman" w:hAnsi="Times New Roman" w:cs="Times New Roman"/>
          <w:sz w:val="24"/>
          <w:szCs w:val="24"/>
        </w:rPr>
        <w:t xml:space="preserve">, </w:t>
      </w:r>
      <w:r w:rsidRPr="00A15478">
        <w:rPr>
          <w:rFonts w:ascii="Times New Roman" w:hAnsi="Times New Roman" w:cs="Times New Roman"/>
          <w:sz w:val="24"/>
          <w:szCs w:val="24"/>
        </w:rPr>
        <w:t>местные и Республиканские СМИ, социальные сети.</w:t>
      </w:r>
    </w:p>
    <w:p w14:paraId="3EBB3B66" w14:textId="678237DB" w:rsidR="00A15478" w:rsidRDefault="00A15478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данных публикаций о деятельности Университета в Республиканских и областных печатных изданий размещена на сайте </w:t>
      </w:r>
      <w:r w:rsidR="00AD5399">
        <w:rPr>
          <w:rFonts w:ascii="Times New Roman" w:hAnsi="Times New Roman" w:cs="Times New Roman"/>
          <w:sz w:val="24"/>
          <w:szCs w:val="24"/>
        </w:rPr>
        <w:t>в разделе ИнфоЦентр</w:t>
      </w:r>
      <w:r w:rsidR="000E4190">
        <w:rPr>
          <w:rFonts w:ascii="Times New Roman" w:hAnsi="Times New Roman" w:cs="Times New Roman"/>
          <w:sz w:val="24"/>
          <w:szCs w:val="24"/>
        </w:rPr>
        <w:t>, во вкладке СМИ о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28994" w14:textId="51CF59B1" w:rsidR="00A15478" w:rsidRDefault="00A15478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</w:t>
      </w:r>
      <w:r w:rsidR="009C79B6">
        <w:rPr>
          <w:rFonts w:ascii="Times New Roman" w:hAnsi="Times New Roman" w:cs="Times New Roman"/>
          <w:sz w:val="24"/>
          <w:szCs w:val="24"/>
        </w:rPr>
        <w:t>вная информация о деятельности У</w:t>
      </w:r>
      <w:r>
        <w:rPr>
          <w:rFonts w:ascii="Times New Roman" w:hAnsi="Times New Roman" w:cs="Times New Roman"/>
          <w:sz w:val="24"/>
          <w:szCs w:val="24"/>
        </w:rPr>
        <w:t>ниверситета размещается на сайте по направлениям: история и общая информация об Университете, менеджмент, наука и инновации, сотрудничество, студенческая жизнь.</w:t>
      </w:r>
    </w:p>
    <w:p w14:paraId="33BCED67" w14:textId="380FAF00" w:rsidR="00281E1C" w:rsidRPr="004D2A0B" w:rsidRDefault="001379D0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A0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реализуемых ОП размещается на официальном сайте </w:t>
      </w:r>
      <w:r w:rsidR="00F44C02" w:rsidRPr="004D2A0B">
        <w:rPr>
          <w:rFonts w:ascii="Times New Roman" w:hAnsi="Times New Roman" w:cs="Times New Roman"/>
          <w:sz w:val="24"/>
          <w:szCs w:val="24"/>
        </w:rPr>
        <w:t>по уровням обучения</w:t>
      </w:r>
      <w:r w:rsidR="00281E1C" w:rsidRPr="004D2A0B">
        <w:rPr>
          <w:rFonts w:ascii="Times New Roman" w:hAnsi="Times New Roman" w:cs="Times New Roman"/>
          <w:sz w:val="24"/>
          <w:szCs w:val="24"/>
        </w:rPr>
        <w:t xml:space="preserve"> и включает</w:t>
      </w:r>
      <w:r w:rsidR="00F44C02" w:rsidRPr="004D2A0B">
        <w:rPr>
          <w:rFonts w:ascii="Times New Roman" w:hAnsi="Times New Roman" w:cs="Times New Roman"/>
          <w:sz w:val="24"/>
          <w:szCs w:val="24"/>
        </w:rPr>
        <w:t>:</w:t>
      </w:r>
      <w:r w:rsidR="00281E1C" w:rsidRPr="004D2A0B">
        <w:rPr>
          <w:rFonts w:ascii="Times New Roman" w:hAnsi="Times New Roman" w:cs="Times New Roman"/>
          <w:sz w:val="24"/>
          <w:szCs w:val="24"/>
        </w:rPr>
        <w:t xml:space="preserve"> </w:t>
      </w:r>
      <w:r w:rsidR="00F44C02" w:rsidRPr="004D2A0B">
        <w:rPr>
          <w:rFonts w:ascii="Times New Roman" w:hAnsi="Times New Roman" w:cs="Times New Roman"/>
          <w:sz w:val="24"/>
          <w:szCs w:val="24"/>
        </w:rPr>
        <w:t>с</w:t>
      </w:r>
      <w:r w:rsidR="00281E1C" w:rsidRPr="004D2A0B">
        <w:rPr>
          <w:rFonts w:ascii="Times New Roman" w:hAnsi="Times New Roman" w:cs="Times New Roman"/>
          <w:sz w:val="24"/>
          <w:szCs w:val="24"/>
        </w:rPr>
        <w:t>роки обучения</w:t>
      </w:r>
      <w:r w:rsidR="001B45FF" w:rsidRPr="004D2A0B">
        <w:rPr>
          <w:rFonts w:ascii="Times New Roman" w:hAnsi="Times New Roman" w:cs="Times New Roman"/>
          <w:sz w:val="24"/>
          <w:szCs w:val="24"/>
        </w:rPr>
        <w:t>,</w:t>
      </w:r>
      <w:r w:rsidR="00281E1C" w:rsidRPr="004D2A0B">
        <w:rPr>
          <w:rFonts w:ascii="Times New Roman" w:hAnsi="Times New Roman" w:cs="Times New Roman"/>
          <w:sz w:val="24"/>
          <w:szCs w:val="24"/>
        </w:rPr>
        <w:t xml:space="preserve"> </w:t>
      </w:r>
      <w:r w:rsidR="00F44C02" w:rsidRPr="004D2A0B">
        <w:rPr>
          <w:rFonts w:ascii="Times New Roman" w:hAnsi="Times New Roman" w:cs="Times New Roman"/>
          <w:sz w:val="24"/>
          <w:szCs w:val="24"/>
        </w:rPr>
        <w:t>т</w:t>
      </w:r>
      <w:r w:rsidR="00281E1C" w:rsidRPr="004D2A0B">
        <w:rPr>
          <w:rFonts w:ascii="Times New Roman" w:hAnsi="Times New Roman" w:cs="Times New Roman"/>
          <w:sz w:val="24"/>
          <w:szCs w:val="24"/>
        </w:rPr>
        <w:t>ребуемый уровень образования для поступающих лиц</w:t>
      </w:r>
      <w:r w:rsidR="001B45FF" w:rsidRPr="004D2A0B">
        <w:rPr>
          <w:rFonts w:ascii="Times New Roman" w:hAnsi="Times New Roman" w:cs="Times New Roman"/>
          <w:sz w:val="24"/>
          <w:szCs w:val="24"/>
        </w:rPr>
        <w:t>,</w:t>
      </w:r>
      <w:r w:rsidR="001B45FF" w:rsidRPr="004D2A0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1B45FF" w:rsidRPr="004D2A0B">
        <w:rPr>
          <w:rFonts w:ascii="Times New Roman" w:hAnsi="Times New Roman" w:cs="Times New Roman"/>
          <w:sz w:val="24"/>
          <w:szCs w:val="24"/>
        </w:rPr>
        <w:t>ожидаемые результаты обучения и присуждаемые степени</w:t>
      </w:r>
      <w:r w:rsidR="00F44C02" w:rsidRPr="004D2A0B">
        <w:rPr>
          <w:rFonts w:ascii="Times New Roman" w:hAnsi="Times New Roman" w:cs="Times New Roman"/>
          <w:sz w:val="24"/>
          <w:szCs w:val="24"/>
        </w:rPr>
        <w:t>.</w:t>
      </w:r>
    </w:p>
    <w:p w14:paraId="20C4BE38" w14:textId="444742BD" w:rsidR="001379D0" w:rsidRDefault="00F74AC2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0F7">
        <w:rPr>
          <w:rFonts w:ascii="Times New Roman" w:hAnsi="Times New Roman" w:cs="Times New Roman"/>
          <w:sz w:val="24"/>
          <w:szCs w:val="24"/>
        </w:rPr>
        <w:t>Внутренние нормативные документы, регламентирующие процесс обучения, оценивания, проходные баллы, предоставленное дополнительных услуг, размещаются в разделе «Обучающимся», Нормативно-регламентирующие док</w:t>
      </w:r>
      <w:r>
        <w:rPr>
          <w:rFonts w:ascii="Times New Roman" w:hAnsi="Times New Roman" w:cs="Times New Roman"/>
          <w:sz w:val="24"/>
          <w:szCs w:val="24"/>
        </w:rPr>
        <w:t>ументы НАО «Медицинский университет</w:t>
      </w:r>
      <w:r w:rsidRPr="009D30F7">
        <w:rPr>
          <w:rFonts w:ascii="Times New Roman" w:hAnsi="Times New Roman" w:cs="Times New Roman"/>
          <w:sz w:val="24"/>
          <w:szCs w:val="24"/>
        </w:rPr>
        <w:t xml:space="preserve"> Астана» размещаются в разделе «Сотруднику» и «Корпоративное управление».</w:t>
      </w:r>
    </w:p>
    <w:p w14:paraId="50D9B381" w14:textId="378E970A" w:rsidR="00F44C02" w:rsidRPr="00F44C02" w:rsidRDefault="00F44C02" w:rsidP="00535D8D">
      <w:pPr>
        <w:pStyle w:val="aa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сайте обновляется в режиме реального времени и ориентирована на группы пользователей: абитуриентов, обучающихся, академический состав, в</w:t>
      </w:r>
      <w:r w:rsidRPr="00F44C02">
        <w:rPr>
          <w:rFonts w:ascii="Times New Roman" w:hAnsi="Times New Roman" w:cs="Times New Roman"/>
          <w:sz w:val="24"/>
          <w:szCs w:val="24"/>
        </w:rPr>
        <w:t>ыпускник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Pr="00F44C02">
        <w:rPr>
          <w:rFonts w:ascii="Times New Roman" w:hAnsi="Times New Roman" w:cs="Times New Roman"/>
          <w:sz w:val="24"/>
          <w:szCs w:val="24"/>
        </w:rPr>
        <w:t>врачей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C02">
        <w:rPr>
          <w:rFonts w:ascii="Times New Roman" w:hAnsi="Times New Roman" w:cs="Times New Roman"/>
          <w:sz w:val="24"/>
          <w:szCs w:val="24"/>
        </w:rPr>
        <w:t>работодателей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C02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7F4E1" w14:textId="77777777" w:rsidR="00F74AC2" w:rsidRPr="00F74AC2" w:rsidRDefault="00F74AC2" w:rsidP="00535D8D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C2">
        <w:rPr>
          <w:rFonts w:ascii="Times New Roman" w:hAnsi="Times New Roman" w:cs="Times New Roman"/>
          <w:sz w:val="24"/>
          <w:szCs w:val="24"/>
        </w:rPr>
        <w:t>Информационная безопасность, гарантирующая доверие потребителей и других заинтересованных сторон, обеспечивается через:</w:t>
      </w:r>
    </w:p>
    <w:p w14:paraId="118A1DD4" w14:textId="77777777" w:rsidR="00F74AC2" w:rsidRPr="00F74AC2" w:rsidRDefault="00F74AC2" w:rsidP="00535D8D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C2">
        <w:rPr>
          <w:rFonts w:ascii="Times New Roman" w:hAnsi="Times New Roman" w:cs="Times New Roman"/>
          <w:sz w:val="24"/>
          <w:szCs w:val="24"/>
        </w:rPr>
        <w:t>управление доступом на основе ролей,</w:t>
      </w:r>
    </w:p>
    <w:p w14:paraId="7AA7096E" w14:textId="77777777" w:rsidR="00F74AC2" w:rsidRPr="00F74AC2" w:rsidRDefault="00F74AC2" w:rsidP="00535D8D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C2">
        <w:rPr>
          <w:rFonts w:ascii="Times New Roman" w:hAnsi="Times New Roman" w:cs="Times New Roman"/>
          <w:sz w:val="24"/>
          <w:szCs w:val="24"/>
        </w:rPr>
        <w:t>системное администрирование сервера,</w:t>
      </w:r>
    </w:p>
    <w:p w14:paraId="7521C2BC" w14:textId="77777777" w:rsidR="00F74AC2" w:rsidRDefault="00F74AC2" w:rsidP="00535D8D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C2">
        <w:rPr>
          <w:rFonts w:ascii="Times New Roman" w:hAnsi="Times New Roman" w:cs="Times New Roman"/>
          <w:sz w:val="24"/>
          <w:szCs w:val="24"/>
        </w:rPr>
        <w:t>систему резервного копирования,</w:t>
      </w:r>
    </w:p>
    <w:p w14:paraId="202258C2" w14:textId="278DC46A" w:rsidR="00F44C02" w:rsidRPr="00F74AC2" w:rsidRDefault="00F74AC2" w:rsidP="00535D8D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AC2">
        <w:rPr>
          <w:rFonts w:ascii="Times New Roman" w:hAnsi="Times New Roman" w:cs="Times New Roman"/>
          <w:sz w:val="24"/>
          <w:szCs w:val="24"/>
        </w:rPr>
        <w:t xml:space="preserve">ограничение доступа лиц в помещения с серверами </w:t>
      </w:r>
      <w:r w:rsidRPr="00F74AC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74AC2">
        <w:rPr>
          <w:rFonts w:ascii="Times New Roman" w:hAnsi="Times New Roman" w:cs="Times New Roman"/>
          <w:sz w:val="24"/>
          <w:szCs w:val="24"/>
        </w:rPr>
        <w:t xml:space="preserve"> др.</w:t>
      </w:r>
    </w:p>
    <w:p w14:paraId="61277841" w14:textId="08038A6C" w:rsidR="00B261FD" w:rsidRDefault="00B261FD" w:rsidP="00535D8D">
      <w:pPr>
        <w:pStyle w:val="aa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управления сайтом определяется через систематический мониторинг показателей поисковых систем и международных рейтингов сайтов образовательных учреждений.</w:t>
      </w:r>
    </w:p>
    <w:p w14:paraId="43BEC11F" w14:textId="75E45D29" w:rsidR="00B261FD" w:rsidRPr="00F44C02" w:rsidRDefault="00F74AC2" w:rsidP="00535D8D">
      <w:pPr>
        <w:pStyle w:val="aa"/>
        <w:numPr>
          <w:ilvl w:val="0"/>
          <w:numId w:val="2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политика </w:t>
      </w:r>
      <w:r w:rsidRPr="00D903A7">
        <w:rPr>
          <w:rFonts w:ascii="Times New Roman" w:hAnsi="Times New Roman" w:cs="Times New Roman"/>
          <w:sz w:val="24"/>
          <w:szCs w:val="24"/>
        </w:rPr>
        <w:t xml:space="preserve">Университета представляет собой систему принципов и процедур, на которых основывается предоставление информации о деятельности вуза всем заинтересованным лицам в соответствии </w:t>
      </w:r>
      <w:r>
        <w:rPr>
          <w:rFonts w:ascii="Times New Roman" w:hAnsi="Times New Roman" w:cs="Times New Roman"/>
          <w:sz w:val="24"/>
          <w:szCs w:val="24"/>
        </w:rPr>
        <w:t>с требованиями законодательства.</w:t>
      </w:r>
    </w:p>
    <w:p w14:paraId="54678E7A" w14:textId="77777777" w:rsidR="00F554F6" w:rsidRPr="00F554F6" w:rsidRDefault="00F554F6" w:rsidP="00F554F6"/>
    <w:p w14:paraId="262B37ED" w14:textId="7AA9A7AE" w:rsidR="00832A18" w:rsidRDefault="00535D8D" w:rsidP="000B6277">
      <w:pPr>
        <w:pStyle w:val="1"/>
        <w:ind w:left="0" w:firstLine="567"/>
        <w:jc w:val="both"/>
      </w:pPr>
      <w:r>
        <w:t xml:space="preserve">   </w:t>
      </w:r>
      <w:bookmarkStart w:id="20" w:name="_Toc92808762"/>
      <w:r w:rsidR="00895C39">
        <w:t>6.</w:t>
      </w:r>
      <w:r w:rsidR="000E6451">
        <w:t>4</w:t>
      </w:r>
      <w:r w:rsidR="00795888">
        <w:t xml:space="preserve">.9 </w:t>
      </w:r>
      <w:r w:rsidR="00832A18">
        <w:t>ПОСТОЯННЫЙ МОНИТОРИНГ И ПЕРИОДИЧЕСКАЯ ОЦЕНКА</w:t>
      </w:r>
      <w:r w:rsidR="00832A18">
        <w:rPr>
          <w:spacing w:val="2"/>
        </w:rPr>
        <w:t xml:space="preserve"> </w:t>
      </w:r>
      <w:r w:rsidR="00832A18">
        <w:t>ПРОГРАММ</w:t>
      </w:r>
      <w:bookmarkEnd w:id="20"/>
    </w:p>
    <w:p w14:paraId="1980817F" w14:textId="5787F710" w:rsidR="00B261FD" w:rsidRPr="006455BB" w:rsidRDefault="00B261FD" w:rsidP="00535D8D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определяет и последовательно применяет процедуры мониторинга, перио</w:t>
      </w:r>
      <w:r w:rsidR="006455BB">
        <w:rPr>
          <w:rFonts w:ascii="Times New Roman" w:hAnsi="Times New Roman" w:cs="Times New Roman"/>
          <w:sz w:val="24"/>
          <w:szCs w:val="24"/>
        </w:rPr>
        <w:t>дической оценки и пересмотра ОП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7F1200" w:rsidRPr="007F1200">
        <w:rPr>
          <w:rFonts w:ascii="Times New Roman" w:hAnsi="Times New Roman" w:cs="Times New Roman"/>
          <w:sz w:val="24"/>
          <w:szCs w:val="24"/>
        </w:rPr>
        <w:t>обеспечени</w:t>
      </w:r>
      <w:r w:rsidR="007F1200">
        <w:rPr>
          <w:rFonts w:ascii="Times New Roman" w:hAnsi="Times New Roman" w:cs="Times New Roman"/>
          <w:sz w:val="24"/>
          <w:szCs w:val="24"/>
        </w:rPr>
        <w:t>я</w:t>
      </w:r>
      <w:r w:rsidR="007F1200" w:rsidRPr="007F1200">
        <w:rPr>
          <w:rFonts w:ascii="Times New Roman" w:hAnsi="Times New Roman" w:cs="Times New Roman"/>
          <w:sz w:val="24"/>
          <w:szCs w:val="24"/>
        </w:rPr>
        <w:t xml:space="preserve"> их эффективной реализации и создания благоприятной среды обучения для обучающихся.</w:t>
      </w:r>
    </w:p>
    <w:p w14:paraId="0CBAF97F" w14:textId="22A03541" w:rsidR="00077A27" w:rsidRDefault="00077A27" w:rsidP="00535D8D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обеспечивает участие обучающихся, работодателей и других </w:t>
      </w:r>
      <w:r w:rsidR="006455BB" w:rsidRPr="00B56969">
        <w:rPr>
          <w:rFonts w:ascii="Times New Roman" w:hAnsi="Times New Roman" w:cs="Times New Roman"/>
          <w:sz w:val="24"/>
          <w:szCs w:val="24"/>
        </w:rPr>
        <w:t>заинтересованных сторон</w:t>
      </w:r>
      <w:r>
        <w:rPr>
          <w:rFonts w:ascii="Times New Roman" w:hAnsi="Times New Roman" w:cs="Times New Roman"/>
          <w:sz w:val="24"/>
          <w:szCs w:val="24"/>
        </w:rPr>
        <w:t xml:space="preserve"> в оценке и пересмотре программ.</w:t>
      </w:r>
    </w:p>
    <w:p w14:paraId="67A37122" w14:textId="4980472C" w:rsidR="00077A27" w:rsidRDefault="00077A27" w:rsidP="00535D8D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6455BB">
        <w:rPr>
          <w:rFonts w:ascii="Times New Roman" w:hAnsi="Times New Roman" w:cs="Times New Roman"/>
          <w:sz w:val="24"/>
          <w:szCs w:val="24"/>
        </w:rPr>
        <w:t>гарантирует, что результаты этих процессов используются для постоянного совершенствования программ.</w:t>
      </w:r>
    </w:p>
    <w:p w14:paraId="7727B60F" w14:textId="6B45BC0B" w:rsidR="006455BB" w:rsidRDefault="006455BB" w:rsidP="00535D8D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обеспечивает публикацию всех изменений.</w:t>
      </w:r>
    </w:p>
    <w:p w14:paraId="36FEE28B" w14:textId="55C6E1F2" w:rsidR="006455BB" w:rsidRDefault="006455BB" w:rsidP="00535D8D">
      <w:pPr>
        <w:pStyle w:val="aa"/>
        <w:numPr>
          <w:ilvl w:val="0"/>
          <w:numId w:val="2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Университетом определен порядок мониторинга, анализа и пересмотра ОП. Основанием для этих процедур являются:</w:t>
      </w:r>
    </w:p>
    <w:p w14:paraId="0E57BA05" w14:textId="6761DC0D" w:rsidR="006455BB" w:rsidRDefault="00FB2BEF" w:rsidP="00535D8D">
      <w:pPr>
        <w:pStyle w:val="aa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455BB">
        <w:rPr>
          <w:rFonts w:ascii="Times New Roman" w:hAnsi="Times New Roman" w:cs="Times New Roman"/>
          <w:sz w:val="24"/>
          <w:szCs w:val="24"/>
        </w:rPr>
        <w:t xml:space="preserve">тверждение новых </w:t>
      </w:r>
      <w:r w:rsidR="00E14A68">
        <w:rPr>
          <w:rFonts w:ascii="Times New Roman" w:hAnsi="Times New Roman" w:cs="Times New Roman"/>
          <w:sz w:val="24"/>
          <w:szCs w:val="24"/>
        </w:rPr>
        <w:t>государственных</w:t>
      </w:r>
      <w:r w:rsidR="006455BB">
        <w:rPr>
          <w:rFonts w:ascii="Times New Roman" w:hAnsi="Times New Roman" w:cs="Times New Roman"/>
          <w:sz w:val="24"/>
          <w:szCs w:val="24"/>
        </w:rPr>
        <w:t xml:space="preserve"> общеобязательных</w:t>
      </w:r>
      <w:r w:rsidR="00E14A68">
        <w:rPr>
          <w:rFonts w:ascii="Times New Roman" w:hAnsi="Times New Roman" w:cs="Times New Roman"/>
          <w:sz w:val="24"/>
          <w:szCs w:val="24"/>
        </w:rPr>
        <w:t xml:space="preserve"> стандартов высшего и послевузовского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1A3B1358" w14:textId="33C3DEB0" w:rsidR="00FB2BEF" w:rsidRDefault="00FB2BEF" w:rsidP="00535D8D">
      <w:pPr>
        <w:pStyle w:val="aa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и/или дополнений в Национальную рамку квалификаций, Отраслевые рамки квалификаций;</w:t>
      </w:r>
    </w:p>
    <w:p w14:paraId="3043CAB2" w14:textId="2C84277C" w:rsidR="00FB2BEF" w:rsidRDefault="00FB2BEF" w:rsidP="00535D8D">
      <w:pPr>
        <w:pStyle w:val="aa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действие новых профессиональных стандартов;</w:t>
      </w:r>
    </w:p>
    <w:p w14:paraId="7C42DF79" w14:textId="08DCD905" w:rsidR="00FB2BEF" w:rsidRDefault="00FB2BEF" w:rsidP="00535D8D">
      <w:pPr>
        <w:pStyle w:val="aa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работодателей, сформированные по результатам анкетирования, либо проведения совместных мероприятий;</w:t>
      </w:r>
    </w:p>
    <w:p w14:paraId="64EB83B5" w14:textId="3C0A4E90" w:rsidR="00FB2BEF" w:rsidRDefault="00FB2BEF" w:rsidP="00535D8D">
      <w:pPr>
        <w:pStyle w:val="aa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председател</w:t>
      </w:r>
      <w:r w:rsidR="005B2D4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аттестационных комиссий по итоговой аттестации обучающихся;</w:t>
      </w:r>
    </w:p>
    <w:p w14:paraId="7ACE51B1" w14:textId="5692A987" w:rsidR="00FB2BEF" w:rsidRPr="00FB2BEF" w:rsidRDefault="00FB2BEF" w:rsidP="00535D8D">
      <w:pPr>
        <w:pStyle w:val="aa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научно-исследовательской деятельности ППС Университета.</w:t>
      </w:r>
    </w:p>
    <w:p w14:paraId="44002CE3" w14:textId="38108E03" w:rsidR="006455BB" w:rsidRDefault="006455BB" w:rsidP="00535D8D">
      <w:pPr>
        <w:pStyle w:val="aa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FB2BEF">
        <w:rPr>
          <w:rFonts w:ascii="Times New Roman" w:hAnsi="Times New Roman" w:cs="Times New Roman"/>
          <w:sz w:val="24"/>
          <w:szCs w:val="24"/>
        </w:rPr>
        <w:t>ОП включает следующие процедуры:</w:t>
      </w:r>
    </w:p>
    <w:p w14:paraId="189B50B4" w14:textId="1D27EF27" w:rsidR="00FB2BEF" w:rsidRDefault="00FB2BEF" w:rsidP="00535D8D">
      <w:pPr>
        <w:pStyle w:val="aa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 экспертиза методического обеспечения на уровне Департамента по академической деятельности, КОК специальности, КОК Университета, Сената Университета;</w:t>
      </w:r>
    </w:p>
    <w:p w14:paraId="7A940F9D" w14:textId="751B94B1" w:rsidR="00FB2BEF" w:rsidRDefault="00FB2BEF" w:rsidP="00535D8D">
      <w:pPr>
        <w:pStyle w:val="aa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ежегодный анализ и расширение каталога элективных дисциплин</w:t>
      </w:r>
      <w:r w:rsidR="00C645E3">
        <w:rPr>
          <w:rFonts w:ascii="Times New Roman" w:hAnsi="Times New Roman" w:cs="Times New Roman"/>
          <w:sz w:val="24"/>
          <w:szCs w:val="24"/>
        </w:rPr>
        <w:t xml:space="preserve"> с привлечением работодателей;</w:t>
      </w:r>
    </w:p>
    <w:p w14:paraId="5015F317" w14:textId="748DCCD3" w:rsidR="00C645E3" w:rsidRDefault="00C645E3" w:rsidP="00535D8D">
      <w:pPr>
        <w:pStyle w:val="aa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обратной связи со стейкхолдерами, направленной на совершенствование ОП;</w:t>
      </w:r>
    </w:p>
    <w:p w14:paraId="3E243440" w14:textId="7EF7B9F4" w:rsidR="00C645E3" w:rsidRDefault="00C645E3" w:rsidP="00535D8D">
      <w:pPr>
        <w:pStyle w:val="aa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ОП на уровне Департамента по академической деятельности.</w:t>
      </w:r>
    </w:p>
    <w:p w14:paraId="537E8712" w14:textId="7274C0B4" w:rsidR="00FB2BEF" w:rsidRDefault="00FB2BEF" w:rsidP="00535D8D">
      <w:pPr>
        <w:pStyle w:val="aa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</w:t>
      </w:r>
      <w:r w:rsidR="00C645E3">
        <w:rPr>
          <w:rFonts w:ascii="Times New Roman" w:hAnsi="Times New Roman" w:cs="Times New Roman"/>
          <w:sz w:val="24"/>
          <w:szCs w:val="24"/>
        </w:rPr>
        <w:t xml:space="preserve"> ОП основными стейкхолдерами</w:t>
      </w:r>
      <w:r w:rsidR="005B2D44">
        <w:rPr>
          <w:rFonts w:ascii="Times New Roman" w:hAnsi="Times New Roman" w:cs="Times New Roman"/>
          <w:sz w:val="24"/>
          <w:szCs w:val="24"/>
        </w:rPr>
        <w:t xml:space="preserve"> производится через</w:t>
      </w:r>
      <w:r w:rsidR="00C645E3">
        <w:rPr>
          <w:rFonts w:ascii="Times New Roman" w:hAnsi="Times New Roman" w:cs="Times New Roman"/>
          <w:sz w:val="24"/>
          <w:szCs w:val="24"/>
        </w:rPr>
        <w:t>:</w:t>
      </w:r>
    </w:p>
    <w:p w14:paraId="72133D94" w14:textId="33C55387" w:rsidR="00C645E3" w:rsidRPr="00D1575D" w:rsidRDefault="00C645E3" w:rsidP="00535D8D">
      <w:pPr>
        <w:pStyle w:val="aa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75D">
        <w:rPr>
          <w:rFonts w:ascii="Times New Roman" w:hAnsi="Times New Roman" w:cs="Times New Roman"/>
          <w:sz w:val="24"/>
          <w:szCs w:val="24"/>
        </w:rPr>
        <w:t>оценк</w:t>
      </w:r>
      <w:r w:rsidR="005B2D44">
        <w:rPr>
          <w:rFonts w:ascii="Times New Roman" w:hAnsi="Times New Roman" w:cs="Times New Roman"/>
          <w:sz w:val="24"/>
          <w:szCs w:val="24"/>
        </w:rPr>
        <w:t>у</w:t>
      </w:r>
      <w:r w:rsidRPr="00D1575D">
        <w:rPr>
          <w:rFonts w:ascii="Times New Roman" w:hAnsi="Times New Roman" w:cs="Times New Roman"/>
          <w:sz w:val="24"/>
          <w:szCs w:val="24"/>
        </w:rPr>
        <w:t xml:space="preserve"> обучающимися ППС, задействованного в реализации ОП после каждого академического периода;</w:t>
      </w:r>
    </w:p>
    <w:p w14:paraId="70CA8EB4" w14:textId="12C8072A" w:rsidR="00C645E3" w:rsidRDefault="00C645E3" w:rsidP="00535D8D">
      <w:pPr>
        <w:pStyle w:val="aa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опрос выпускников о качестве ОП, среды обучения и служб поддержки;</w:t>
      </w:r>
    </w:p>
    <w:p w14:paraId="043ED612" w14:textId="6A2F299E" w:rsidR="00C645E3" w:rsidRDefault="00C645E3" w:rsidP="00535D8D">
      <w:pPr>
        <w:pStyle w:val="aa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работодателей о качестве подготовки выпускников;</w:t>
      </w:r>
    </w:p>
    <w:p w14:paraId="517DE846" w14:textId="2D4FC1B7" w:rsidR="00C645E3" w:rsidRDefault="00C645E3" w:rsidP="00535D8D">
      <w:pPr>
        <w:pStyle w:val="aa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сбор и анализ результатов трудоустройства, анализ карьерного роста выпускников;</w:t>
      </w:r>
    </w:p>
    <w:p w14:paraId="67C759E0" w14:textId="1C0D7091" w:rsidR="00C645E3" w:rsidRPr="00C645E3" w:rsidRDefault="00C645E3" w:rsidP="00535D8D">
      <w:pPr>
        <w:pStyle w:val="aa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5B2D4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открытых занятий и взаимопосещений ППС.</w:t>
      </w:r>
    </w:p>
    <w:p w14:paraId="00A5B6DD" w14:textId="78D8BE40" w:rsidR="00C645E3" w:rsidRDefault="00C645E3" w:rsidP="00535D8D">
      <w:pPr>
        <w:pStyle w:val="aa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учебных достижений обучающихся</w:t>
      </w:r>
      <w:r w:rsidR="005B2D44" w:rsidRPr="005B2D44">
        <w:rPr>
          <w:rFonts w:ascii="Times New Roman" w:hAnsi="Times New Roman" w:cs="Times New Roman"/>
          <w:sz w:val="24"/>
          <w:szCs w:val="24"/>
        </w:rPr>
        <w:t xml:space="preserve"> </w:t>
      </w:r>
      <w:r w:rsidR="005B2D44">
        <w:rPr>
          <w:rFonts w:ascii="Times New Roman" w:hAnsi="Times New Roman" w:cs="Times New Roman"/>
          <w:sz w:val="24"/>
          <w:szCs w:val="24"/>
        </w:rPr>
        <w:t>производится через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D33235" w14:textId="1E165F85" w:rsidR="00C645E3" w:rsidRDefault="00C645E3" w:rsidP="00535D8D">
      <w:pPr>
        <w:pStyle w:val="aa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анализ информации об успеваемости после рубежных контролей;</w:t>
      </w:r>
    </w:p>
    <w:p w14:paraId="17F5C899" w14:textId="54F53684" w:rsidR="00C645E3" w:rsidRDefault="00C645E3" w:rsidP="00535D8D">
      <w:pPr>
        <w:pStyle w:val="aa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промежуточной и итоговой аттестации;</w:t>
      </w:r>
    </w:p>
    <w:p w14:paraId="5B5B3460" w14:textId="5905B5BD" w:rsidR="00C645E3" w:rsidRDefault="00C645E3" w:rsidP="00535D8D">
      <w:pPr>
        <w:pStyle w:val="aa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результатов успеваемости на заседаниях коллегиальных органов;</w:t>
      </w:r>
    </w:p>
    <w:p w14:paraId="5E395884" w14:textId="5E015710" w:rsidR="00C645E3" w:rsidRDefault="00C645E3" w:rsidP="00535D8D">
      <w:pPr>
        <w:pStyle w:val="aa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качества подготовки обучающихся в рамках работы аттестационной комиссии.</w:t>
      </w:r>
    </w:p>
    <w:p w14:paraId="72458F27" w14:textId="5E2CC682" w:rsidR="00C645E3" w:rsidRDefault="00D91D8B" w:rsidP="00535D8D">
      <w:pPr>
        <w:pStyle w:val="aa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C645E3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соответствие критериев оценивания ожидаемым результатам обучения, соответствие содержания оценочного материала целям и задачам дисциплины, эффективность процедуры оценивания.</w:t>
      </w:r>
    </w:p>
    <w:p w14:paraId="4052BA23" w14:textId="2BD3D854" w:rsidR="00D91D8B" w:rsidRDefault="00D91D8B" w:rsidP="00535D8D">
      <w:pPr>
        <w:pStyle w:val="aa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внутренних аудитов для определения соответствия процессов планирования, организации</w:t>
      </w:r>
      <w:r w:rsidR="005B2D44">
        <w:rPr>
          <w:rFonts w:ascii="Times New Roman" w:hAnsi="Times New Roman" w:cs="Times New Roman"/>
          <w:sz w:val="24"/>
          <w:szCs w:val="24"/>
        </w:rPr>
        <w:t xml:space="preserve">, мониторинга и развития </w:t>
      </w:r>
      <w:r>
        <w:rPr>
          <w:rFonts w:ascii="Times New Roman" w:hAnsi="Times New Roman" w:cs="Times New Roman"/>
          <w:sz w:val="24"/>
          <w:szCs w:val="24"/>
        </w:rPr>
        <w:t>ОП установленным требованиям.</w:t>
      </w:r>
    </w:p>
    <w:p w14:paraId="4290EC03" w14:textId="325D1D2E" w:rsidR="00D91D8B" w:rsidRDefault="005B2D44" w:rsidP="00535D8D">
      <w:pPr>
        <w:pStyle w:val="aa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</w:t>
      </w:r>
      <w:r w:rsidR="00D91D8B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1D8B">
        <w:rPr>
          <w:rFonts w:ascii="Times New Roman" w:hAnsi="Times New Roman" w:cs="Times New Roman"/>
          <w:sz w:val="24"/>
          <w:szCs w:val="24"/>
        </w:rPr>
        <w:t xml:space="preserve"> результатов внешних процедур обеспечения качества.</w:t>
      </w:r>
    </w:p>
    <w:p w14:paraId="2D1C0225" w14:textId="636AAC07" w:rsidR="00D91D8B" w:rsidRDefault="00D91D8B" w:rsidP="00535D8D">
      <w:pPr>
        <w:pStyle w:val="aa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общих результатов мониторинга и оценки ОП, разработка мер по улучшению.</w:t>
      </w:r>
    </w:p>
    <w:p w14:paraId="39876A0A" w14:textId="3A9E8FA7" w:rsidR="00D91D8B" w:rsidRPr="00D1575D" w:rsidRDefault="00D91D8B" w:rsidP="00535D8D">
      <w:pPr>
        <w:pStyle w:val="aa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75D">
        <w:rPr>
          <w:rFonts w:ascii="Times New Roman" w:hAnsi="Times New Roman" w:cs="Times New Roman"/>
          <w:sz w:val="24"/>
          <w:szCs w:val="24"/>
        </w:rPr>
        <w:t xml:space="preserve">Процесс мониторинга, оценки и совершенствования ОП является сферой ответственности </w:t>
      </w:r>
      <w:r w:rsidR="00D1575D" w:rsidRPr="00D1575D">
        <w:rPr>
          <w:rFonts w:ascii="Times New Roman" w:hAnsi="Times New Roman" w:cs="Times New Roman"/>
          <w:sz w:val="24"/>
          <w:szCs w:val="24"/>
        </w:rPr>
        <w:t>соответствующих структурных подразделений.</w:t>
      </w:r>
    </w:p>
    <w:p w14:paraId="2CF46CEC" w14:textId="59FECBEE" w:rsidR="00D91D8B" w:rsidRDefault="00D91D8B" w:rsidP="00535D8D">
      <w:pPr>
        <w:pStyle w:val="aa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Документальными свидетельствами изменений ОП являются:</w:t>
      </w:r>
    </w:p>
    <w:p w14:paraId="651AAE6C" w14:textId="40A00492" w:rsidR="00C06EE6" w:rsidRDefault="00C06EE6" w:rsidP="00535D8D">
      <w:pPr>
        <w:pStyle w:val="aa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коллегиальных органов;</w:t>
      </w:r>
    </w:p>
    <w:p w14:paraId="1C5A1D32" w14:textId="78C05946" w:rsidR="00C06EE6" w:rsidRDefault="00C06EE6" w:rsidP="00535D8D">
      <w:pPr>
        <w:pStyle w:val="aa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мероприятий по совершенствованию ОП;</w:t>
      </w:r>
    </w:p>
    <w:p w14:paraId="55DC1FE4" w14:textId="76659D87" w:rsidR="00C06EE6" w:rsidRDefault="00C06EE6" w:rsidP="00535D8D">
      <w:pPr>
        <w:pStyle w:val="aa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обновленное методическое обеспечение на основе решений коллегиальных органов;</w:t>
      </w:r>
    </w:p>
    <w:p w14:paraId="062DBE68" w14:textId="49DBF9C9" w:rsidR="00C06EE6" w:rsidRDefault="00C06EE6" w:rsidP="00535D8D">
      <w:pPr>
        <w:pStyle w:val="aa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мероприятий;</w:t>
      </w:r>
    </w:p>
    <w:p w14:paraId="3359339D" w14:textId="170A68B1" w:rsidR="00C06EE6" w:rsidRDefault="00C06EE6" w:rsidP="00535D8D">
      <w:pPr>
        <w:pStyle w:val="aa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мониторинга и оценки ОП.</w:t>
      </w:r>
    </w:p>
    <w:p w14:paraId="43AC1158" w14:textId="67F7A2E7" w:rsidR="00D91D8B" w:rsidRDefault="00C06EE6" w:rsidP="00535D8D">
      <w:pPr>
        <w:pStyle w:val="aa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подготовки информации о результатах мониторинга и оценки ОП являются:</w:t>
      </w:r>
    </w:p>
    <w:p w14:paraId="055F0B85" w14:textId="6F00BD55" w:rsid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оценке ОП и ее совершенствованию;</w:t>
      </w:r>
    </w:p>
    <w:p w14:paraId="69292967" w14:textId="7A7E31FE" w:rsid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об изменении внешних требований к ОП;</w:t>
      </w:r>
    </w:p>
    <w:p w14:paraId="70A3B9F2" w14:textId="75FD1245" w:rsid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обмен идеями с другими организациями, реализующими ОП;</w:t>
      </w:r>
    </w:p>
    <w:p w14:paraId="218A7E34" w14:textId="51030B31" w:rsid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гармонизация содержания с ОП Казахстанских и зарубежных вузов;</w:t>
      </w:r>
    </w:p>
    <w:p w14:paraId="08B2DE33" w14:textId="7EDC856A" w:rsid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направлений повышения квалификации ППС, реализующего ОП;</w:t>
      </w:r>
    </w:p>
    <w:p w14:paraId="7CD12745" w14:textId="29EF214D" w:rsid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по прохождению внешних процедур обеспечения качеств;</w:t>
      </w:r>
    </w:p>
    <w:p w14:paraId="6CF71D61" w14:textId="280BC66B" w:rsid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форм и содержания обратной связи со стейкхолдерами для развития ОП;</w:t>
      </w:r>
    </w:p>
    <w:p w14:paraId="6BF4815E" w14:textId="4EBC2C56" w:rsidR="00B56969" w:rsidRPr="00C06EE6" w:rsidRDefault="00C06EE6" w:rsidP="00535D8D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примеров лучшей практики для более широкого распространения.</w:t>
      </w:r>
    </w:p>
    <w:p w14:paraId="7A86223D" w14:textId="77777777" w:rsidR="00D16AB6" w:rsidRDefault="00D16AB6" w:rsidP="00C06EE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6DC887B" w14:textId="0CAF7E25" w:rsidR="00832A18" w:rsidRDefault="00795888" w:rsidP="000B6277">
      <w:pPr>
        <w:pStyle w:val="1"/>
        <w:ind w:left="0" w:firstLine="567"/>
      </w:pPr>
      <w:bookmarkStart w:id="21" w:name="_Toc92808763"/>
      <w:r>
        <w:t>6.</w:t>
      </w:r>
      <w:r w:rsidR="000E6451">
        <w:t>4</w:t>
      </w:r>
      <w:r>
        <w:t xml:space="preserve">.10 </w:t>
      </w:r>
      <w:r w:rsidR="00D16AB6">
        <w:t>ПЕРИОДИЧЕСКОЕ ВНЕШНЕЕ ОБЕСПЕЧЕНИЕ</w:t>
      </w:r>
      <w:r w:rsidR="00D16AB6">
        <w:rPr>
          <w:spacing w:val="-3"/>
        </w:rPr>
        <w:t xml:space="preserve"> </w:t>
      </w:r>
      <w:r w:rsidR="00D16AB6">
        <w:t>КАЧЕСТВА</w:t>
      </w:r>
      <w:bookmarkEnd w:id="21"/>
    </w:p>
    <w:p w14:paraId="51A1E16A" w14:textId="304E8F3C" w:rsidR="00C06EE6" w:rsidRDefault="00A86A51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постоянно участвует в </w:t>
      </w:r>
      <w:r w:rsidRPr="009B1DB8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ах внешнего </w:t>
      </w:r>
      <w:r w:rsidRPr="009B1DB8">
        <w:rPr>
          <w:rFonts w:ascii="Times New Roman" w:hAnsi="Times New Roman" w:cs="Times New Roman"/>
          <w:sz w:val="24"/>
          <w:szCs w:val="24"/>
        </w:rPr>
        <w:t>обеспечения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в разных форматах. Университет гарантирует информирование общественности о результатах внешней оценки и обеспечивает их использование для совершенствования ОП и всех видов деятельности.</w:t>
      </w:r>
    </w:p>
    <w:p w14:paraId="10BB5F9F" w14:textId="393528E8" w:rsidR="00A86A51" w:rsidRDefault="00A86A51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 постоянно участвует в </w:t>
      </w:r>
      <w:r w:rsidRPr="009B1DB8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ах внешнего </w:t>
      </w:r>
      <w:r w:rsidRPr="009B1DB8">
        <w:rPr>
          <w:rFonts w:ascii="Times New Roman" w:hAnsi="Times New Roman" w:cs="Times New Roman"/>
          <w:sz w:val="24"/>
          <w:szCs w:val="24"/>
        </w:rPr>
        <w:t>обеспечения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в разных форматах</w:t>
      </w:r>
      <w:r w:rsidR="005B2D44">
        <w:rPr>
          <w:rFonts w:ascii="Times New Roman" w:hAnsi="Times New Roman" w:cs="Times New Roman"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907F23" w14:textId="62957C0F" w:rsidR="00A86A51" w:rsidRDefault="00A86A51" w:rsidP="00535D8D">
      <w:pPr>
        <w:pStyle w:val="aa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лицензирование;</w:t>
      </w:r>
    </w:p>
    <w:p w14:paraId="1BC54880" w14:textId="1DC55DE5" w:rsidR="00A86A51" w:rsidRDefault="00A86A51" w:rsidP="00535D8D">
      <w:pPr>
        <w:pStyle w:val="aa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институциональн</w:t>
      </w:r>
      <w:r w:rsidR="005B2D4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аккредитаци</w:t>
      </w:r>
      <w:r w:rsidR="005B2D4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7B234C" w14:textId="638598DC" w:rsidR="00A86A51" w:rsidRDefault="00A86A51" w:rsidP="00535D8D">
      <w:pPr>
        <w:pStyle w:val="aa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</w:t>
      </w:r>
      <w:r w:rsidR="005B2D4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аккредитаци</w:t>
      </w:r>
      <w:r w:rsidR="005B2D4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6B4231" w14:textId="07211783" w:rsidR="00A86A51" w:rsidRDefault="00A86A51" w:rsidP="00535D8D">
      <w:pPr>
        <w:pStyle w:val="aa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институциональный рейтинг вузов;</w:t>
      </w:r>
    </w:p>
    <w:p w14:paraId="37986DAE" w14:textId="77777777" w:rsidR="00314148" w:rsidRDefault="00A86A51" w:rsidP="00535D8D">
      <w:pPr>
        <w:pStyle w:val="aa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ОП</w:t>
      </w:r>
      <w:r w:rsidR="00314148">
        <w:rPr>
          <w:rFonts w:ascii="Times New Roman" w:hAnsi="Times New Roman" w:cs="Times New Roman"/>
          <w:sz w:val="24"/>
          <w:szCs w:val="24"/>
        </w:rPr>
        <w:t>;</w:t>
      </w:r>
    </w:p>
    <w:p w14:paraId="12815831" w14:textId="7DDF67F8" w:rsidR="00A86A51" w:rsidRPr="00D1575D" w:rsidRDefault="00314148" w:rsidP="00535D8D">
      <w:pPr>
        <w:pStyle w:val="aa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75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A26B65" w:rsidRPr="00D1575D">
        <w:rPr>
          <w:rFonts w:ascii="Times New Roman" w:hAnsi="Times New Roman" w:cs="Times New Roman"/>
          <w:sz w:val="24"/>
          <w:szCs w:val="24"/>
          <w:lang w:val="kk-KZ"/>
        </w:rPr>
        <w:t>еестр ОП</w:t>
      </w:r>
      <w:r w:rsidRPr="00D157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B5AC7C9" w14:textId="25BB4E86" w:rsidR="00A86A51" w:rsidRDefault="007450EA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DB8">
        <w:rPr>
          <w:rFonts w:ascii="Times New Roman" w:hAnsi="Times New Roman" w:cs="Times New Roman"/>
          <w:sz w:val="24"/>
          <w:szCs w:val="24"/>
        </w:rPr>
        <w:t xml:space="preserve">Внешние процедуры обеспечения качества в различных формах направлены на </w:t>
      </w:r>
      <w:r w:rsidR="00B30C48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Pr="009B1DB8">
        <w:rPr>
          <w:rFonts w:ascii="Times New Roman" w:hAnsi="Times New Roman" w:cs="Times New Roman"/>
          <w:sz w:val="24"/>
          <w:szCs w:val="24"/>
        </w:rPr>
        <w:t xml:space="preserve">эффективности внутренних процессов обеспечения качества и служат своего рода катализаторами развития и реализации новых возможностей. Они также предоставляют информацию общественности о качестве деятельности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9B1DB8">
        <w:rPr>
          <w:rFonts w:ascii="Times New Roman" w:hAnsi="Times New Roman" w:cs="Times New Roman"/>
          <w:sz w:val="24"/>
          <w:szCs w:val="24"/>
        </w:rPr>
        <w:t>.</w:t>
      </w:r>
    </w:p>
    <w:p w14:paraId="71F988FA" w14:textId="1F2D504B" w:rsidR="00A86A51" w:rsidRDefault="00A86A51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Процедуры внешнего </w:t>
      </w:r>
      <w:r w:rsidRPr="009B1DB8">
        <w:rPr>
          <w:rFonts w:ascii="Times New Roman" w:hAnsi="Times New Roman" w:cs="Times New Roman"/>
          <w:sz w:val="24"/>
          <w:szCs w:val="24"/>
        </w:rPr>
        <w:t>обеспечения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посредством следующего алгоритма действий:</w:t>
      </w:r>
    </w:p>
    <w:p w14:paraId="508F2939" w14:textId="0AC2A5E2" w:rsidR="00A86A51" w:rsidRDefault="00A86A51" w:rsidP="00535D8D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решения руководством Университета о прохождении процедуры внешней оценки;</w:t>
      </w:r>
    </w:p>
    <w:p w14:paraId="6FCF9CE3" w14:textId="7A6090EA" w:rsidR="00A86A51" w:rsidRDefault="00A86A51" w:rsidP="00535D8D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</w:t>
      </w:r>
      <w:r w:rsidR="005B2D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приказа о подготовке к внешней оценке;</w:t>
      </w:r>
    </w:p>
    <w:p w14:paraId="6862747D" w14:textId="6E2C669F" w:rsidR="00A86A51" w:rsidRDefault="00A86A51" w:rsidP="00535D8D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5B2D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рабочей группы по проведению самооценки и организации процедуры внешней оценки;</w:t>
      </w:r>
    </w:p>
    <w:p w14:paraId="5A4A93A2" w14:textId="4D851B24" w:rsidR="00A86A51" w:rsidRDefault="00A86A51" w:rsidP="00535D8D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</w:t>
      </w:r>
      <w:r w:rsidR="005B2D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самоанализа и самооценки деятельности на </w:t>
      </w:r>
      <w:r w:rsidR="00DC1DBB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внешней оценочной процедуры;</w:t>
      </w:r>
    </w:p>
    <w:p w14:paraId="1D13FBE6" w14:textId="6C75ED8D" w:rsidR="00A86A51" w:rsidRDefault="00BB12C6" w:rsidP="00535D8D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5B2D4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отчётов по результатам самооценки;</w:t>
      </w:r>
    </w:p>
    <w:p w14:paraId="3A50BB87" w14:textId="43EAD2AF" w:rsidR="00BB12C6" w:rsidRPr="00A86A51" w:rsidRDefault="00BB12C6" w:rsidP="00535D8D">
      <w:pPr>
        <w:pStyle w:val="a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6422C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процедуры внешней оценки.</w:t>
      </w:r>
    </w:p>
    <w:p w14:paraId="64C20BFD" w14:textId="6EA7F252" w:rsidR="00A86A51" w:rsidRDefault="00A86A51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</w:t>
      </w:r>
      <w:r w:rsidR="00B30C4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2C6">
        <w:rPr>
          <w:rFonts w:ascii="Times New Roman" w:hAnsi="Times New Roman" w:cs="Times New Roman"/>
          <w:sz w:val="24"/>
          <w:szCs w:val="24"/>
        </w:rPr>
        <w:t xml:space="preserve">каждой процедуры внешнего обеспечения качества Университет разрабатывает и реализует план мероприятий по совершенствованию деятельности, поддерживая непрерывный процесс </w:t>
      </w:r>
      <w:r w:rsidR="00BB12C6" w:rsidRPr="009B1DB8">
        <w:rPr>
          <w:rFonts w:ascii="Times New Roman" w:hAnsi="Times New Roman" w:cs="Times New Roman"/>
          <w:sz w:val="24"/>
          <w:szCs w:val="24"/>
        </w:rPr>
        <w:t>обеспечения качества</w:t>
      </w:r>
      <w:r w:rsidR="00BB12C6">
        <w:rPr>
          <w:rFonts w:ascii="Times New Roman" w:hAnsi="Times New Roman" w:cs="Times New Roman"/>
          <w:sz w:val="24"/>
          <w:szCs w:val="24"/>
        </w:rPr>
        <w:t>.</w:t>
      </w:r>
    </w:p>
    <w:p w14:paraId="7E2CF9AC" w14:textId="1CAD0E3F" w:rsidR="00BB12C6" w:rsidRDefault="00BB12C6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стремится к тому, что чтобы прогресс, достигнутый со времени последней процедуры внешнего обеспечения качества, принимался во внимание при подготовке к следующей процедуре.</w:t>
      </w:r>
    </w:p>
    <w:p w14:paraId="7A334A0F" w14:textId="1569EFB7" w:rsidR="00BB12C6" w:rsidRDefault="00BB12C6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постоянно осуществляет процедуры аккредитации ОП, в том числе на международном уровне.</w:t>
      </w:r>
    </w:p>
    <w:p w14:paraId="1C1E0371" w14:textId="3F3F2855" w:rsidR="00BB12C6" w:rsidRDefault="00BB12C6" w:rsidP="00535D8D">
      <w:pPr>
        <w:pStyle w:val="aa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процедур внешнего </w:t>
      </w:r>
      <w:r w:rsidRPr="009B1DB8">
        <w:rPr>
          <w:rFonts w:ascii="Times New Roman" w:hAnsi="Times New Roman" w:cs="Times New Roman"/>
          <w:sz w:val="24"/>
          <w:szCs w:val="24"/>
        </w:rPr>
        <w:t>обеспечения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</w:t>
      </w:r>
      <w:r w:rsidRPr="00BB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Университета. </w:t>
      </w:r>
    </w:p>
    <w:p w14:paraId="5F1709AE" w14:textId="77777777" w:rsidR="00D1575D" w:rsidRDefault="00D1575D" w:rsidP="0047338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76262B" w14:textId="1DA6142C" w:rsidR="00B33CD7" w:rsidRDefault="00895C39" w:rsidP="000B6277">
      <w:pPr>
        <w:pStyle w:val="1"/>
        <w:ind w:left="0" w:firstLine="567"/>
        <w:rPr>
          <w:bdr w:val="none" w:sz="0" w:space="0" w:color="auto" w:frame="1"/>
        </w:rPr>
      </w:pPr>
      <w:bookmarkStart w:id="22" w:name="_Toc92808764"/>
      <w:r>
        <w:rPr>
          <w:bdr w:val="none" w:sz="0" w:space="0" w:color="auto" w:frame="1"/>
        </w:rPr>
        <w:t>6.</w:t>
      </w:r>
      <w:r w:rsidR="006C5160">
        <w:rPr>
          <w:bdr w:val="none" w:sz="0" w:space="0" w:color="auto" w:frame="1"/>
        </w:rPr>
        <w:t>5</w:t>
      </w:r>
      <w:r w:rsidR="00795888">
        <w:rPr>
          <w:bdr w:val="none" w:sz="0" w:space="0" w:color="auto" w:frame="1"/>
        </w:rPr>
        <w:t xml:space="preserve"> </w:t>
      </w:r>
      <w:r w:rsidR="00B33CD7">
        <w:rPr>
          <w:bdr w:val="none" w:sz="0" w:space="0" w:color="auto" w:frame="1"/>
        </w:rPr>
        <w:t>ЗАКЛЮЧЕНИЕ</w:t>
      </w:r>
      <w:bookmarkEnd w:id="22"/>
      <w:r w:rsidR="00B33CD7">
        <w:rPr>
          <w:bdr w:val="none" w:sz="0" w:space="0" w:color="auto" w:frame="1"/>
        </w:rPr>
        <w:t xml:space="preserve"> </w:t>
      </w:r>
    </w:p>
    <w:p w14:paraId="1AA30D8D" w14:textId="65E2E8D8" w:rsidR="000C29C6" w:rsidRDefault="00B33CD7" w:rsidP="004400D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3C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центре всех процессов по обеспечению качества находятся две основополагающие цели - отчетность и совершенствование. В совокупности достижение этих целей способствует формированию доверия к деятельности высших учебных заведений.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Непрерывная работа в области обеспечения качества образовательных услуг является главным стратегическим приоритетом деятельности </w:t>
      </w:r>
      <w:r w:rsidR="0088748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Университета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7C4B8A19" w14:textId="77777777" w:rsidR="005A32FB" w:rsidRPr="004400DA" w:rsidRDefault="005A32FB" w:rsidP="004400D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8FDE3E7" w14:textId="77777777" w:rsidR="00CB52DE" w:rsidRDefault="00D63773" w:rsidP="00D63773">
      <w:pPr>
        <w:pStyle w:val="1"/>
        <w:ind w:left="0" w:firstLine="567"/>
      </w:pPr>
      <w:bookmarkStart w:id="23" w:name="_Toc92808765"/>
      <w:r>
        <w:t xml:space="preserve">7 </w:t>
      </w:r>
      <w:r w:rsidR="00CB52DE" w:rsidRPr="00CB52DE">
        <w:t>ЗАПИСИ</w:t>
      </w:r>
      <w:bookmarkEnd w:id="23"/>
    </w:p>
    <w:p w14:paraId="3F1D1AD1" w14:textId="34CD3182" w:rsidR="00CB52DE" w:rsidRDefault="00D11EA5" w:rsidP="00D11E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A5">
        <w:rPr>
          <w:rFonts w:ascii="Times New Roman" w:eastAsia="Times New Roman" w:hAnsi="Times New Roman" w:cs="Times New Roman"/>
          <w:sz w:val="24"/>
          <w:szCs w:val="24"/>
        </w:rPr>
        <w:t>Записи, которые формируются в процедуре управления документацией, управля</w:t>
      </w:r>
      <w:r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D11EA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9C79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1EA5">
        <w:rPr>
          <w:rFonts w:ascii="Times New Roman" w:eastAsia="Times New Roman" w:hAnsi="Times New Roman" w:cs="Times New Roman"/>
          <w:sz w:val="24"/>
          <w:szCs w:val="24"/>
        </w:rPr>
        <w:t>тандарта</w:t>
      </w:r>
      <w:r w:rsidRPr="00D11EA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C79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1EA5">
        <w:rPr>
          <w:rFonts w:ascii="Times New Roman" w:eastAsia="Times New Roman" w:hAnsi="Times New Roman" w:cs="Times New Roman"/>
          <w:sz w:val="24"/>
          <w:szCs w:val="24"/>
        </w:rPr>
        <w:t>ниверситета «Управление записями» (СУ-МУА-03).</w:t>
      </w:r>
    </w:p>
    <w:p w14:paraId="5A9A8E2E" w14:textId="77777777" w:rsidR="00CB52DE" w:rsidRDefault="00D63773" w:rsidP="00D63773">
      <w:pPr>
        <w:pStyle w:val="1"/>
        <w:tabs>
          <w:tab w:val="left" w:pos="567"/>
        </w:tabs>
        <w:spacing w:before="90" w:after="19"/>
        <w:ind w:left="0" w:firstLine="567"/>
      </w:pPr>
      <w:bookmarkStart w:id="24" w:name="_Toc92808766"/>
      <w:r>
        <w:t xml:space="preserve">8 </w:t>
      </w:r>
      <w:r w:rsidR="00CB52DE">
        <w:t>ПЕРЕСМОТР, ВНЕСЕНИЕ ИЗМЕНЕНИЙ, ХРАНЕНИЕ И</w:t>
      </w:r>
      <w:r w:rsidR="00CB52DE">
        <w:rPr>
          <w:spacing w:val="-2"/>
        </w:rPr>
        <w:t xml:space="preserve"> </w:t>
      </w:r>
      <w:r w:rsidR="00CB52DE">
        <w:t>РАССЫЛКА</w:t>
      </w:r>
      <w:bookmarkEnd w:id="24"/>
    </w:p>
    <w:p w14:paraId="764D54C6" w14:textId="40BDDF93" w:rsidR="00D11EA5" w:rsidRDefault="00D11EA5" w:rsidP="002B6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EA5">
        <w:rPr>
          <w:rFonts w:ascii="Times New Roman" w:hAnsi="Times New Roman" w:cs="Times New Roman"/>
          <w:sz w:val="24"/>
          <w:szCs w:val="24"/>
        </w:rPr>
        <w:t xml:space="preserve">Пересмотр, внесение изменений, хранение и рассылка настоящего </w:t>
      </w:r>
      <w:r w:rsidR="008D339E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11EA5">
        <w:rPr>
          <w:rFonts w:ascii="Times New Roman" w:hAnsi="Times New Roman" w:cs="Times New Roman"/>
          <w:sz w:val="24"/>
          <w:szCs w:val="24"/>
        </w:rPr>
        <w:t>Университета осуществляются</w:t>
      </w:r>
      <w:r w:rsidR="00DE0C9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</w:t>
      </w:r>
      <w:r w:rsidRPr="00D11EA5">
        <w:rPr>
          <w:rFonts w:ascii="Times New Roman" w:hAnsi="Times New Roman" w:cs="Times New Roman"/>
          <w:sz w:val="24"/>
          <w:szCs w:val="24"/>
        </w:rPr>
        <w:t>тандарта Университета</w:t>
      </w:r>
      <w:r w:rsidRPr="00D11EA5">
        <w:t xml:space="preserve"> </w:t>
      </w:r>
      <w:r>
        <w:t>«</w:t>
      </w:r>
      <w:r w:rsidRPr="00D11EA5">
        <w:rPr>
          <w:rFonts w:ascii="Times New Roman" w:hAnsi="Times New Roman" w:cs="Times New Roman"/>
          <w:sz w:val="24"/>
          <w:szCs w:val="24"/>
        </w:rPr>
        <w:t>Управление документацией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FBA1683" w14:textId="69DA5724" w:rsidR="003F4D97" w:rsidRPr="00D11EA5" w:rsidRDefault="00CB52DE" w:rsidP="002B6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EA5">
        <w:rPr>
          <w:rFonts w:ascii="Times New Roman" w:hAnsi="Times New Roman" w:cs="Times New Roman"/>
          <w:sz w:val="24"/>
          <w:szCs w:val="24"/>
        </w:rPr>
        <w:lastRenderedPageBreak/>
        <w:t xml:space="preserve">Оригинал настоящего </w:t>
      </w:r>
      <w:r w:rsidR="008D339E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D11EA5">
        <w:rPr>
          <w:rFonts w:ascii="Times New Roman" w:hAnsi="Times New Roman" w:cs="Times New Roman"/>
          <w:sz w:val="24"/>
          <w:szCs w:val="24"/>
        </w:rPr>
        <w:t>Университета регистрируется и хранится в Центре аккредитации и рейтинга.</w:t>
      </w:r>
    </w:p>
    <w:p w14:paraId="70FE4653" w14:textId="3957C5FD" w:rsidR="003C1FAD" w:rsidRDefault="00CB52DE" w:rsidP="002B6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EA5">
        <w:rPr>
          <w:rFonts w:ascii="Times New Roman" w:hAnsi="Times New Roman" w:cs="Times New Roman"/>
          <w:sz w:val="24"/>
          <w:szCs w:val="24"/>
        </w:rPr>
        <w:t xml:space="preserve">Сканированная версия </w:t>
      </w:r>
      <w:r w:rsidR="008D339E">
        <w:rPr>
          <w:rFonts w:ascii="Times New Roman" w:hAnsi="Times New Roman" w:cs="Times New Roman"/>
          <w:sz w:val="24"/>
          <w:szCs w:val="24"/>
        </w:rPr>
        <w:t>документа</w:t>
      </w:r>
      <w:r w:rsidRPr="00D11EA5">
        <w:rPr>
          <w:rFonts w:ascii="Times New Roman" w:hAnsi="Times New Roman" w:cs="Times New Roman"/>
          <w:sz w:val="24"/>
          <w:szCs w:val="24"/>
        </w:rPr>
        <w:t xml:space="preserve"> размещается на </w:t>
      </w:r>
      <w:r w:rsidR="00D11EA5" w:rsidRPr="00D11EA5">
        <w:rPr>
          <w:rFonts w:ascii="Times New Roman" w:hAnsi="Times New Roman" w:cs="Times New Roman"/>
          <w:sz w:val="24"/>
          <w:szCs w:val="24"/>
        </w:rPr>
        <w:t>сайте Университета</w:t>
      </w:r>
      <w:r w:rsidRPr="00D11EA5">
        <w:rPr>
          <w:rFonts w:ascii="Times New Roman" w:hAnsi="Times New Roman" w:cs="Times New Roman"/>
          <w:sz w:val="24"/>
          <w:szCs w:val="24"/>
        </w:rPr>
        <w:t>.</w:t>
      </w:r>
    </w:p>
    <w:p w14:paraId="65DCDAD5" w14:textId="77777777" w:rsidR="003C1FAD" w:rsidRDefault="003C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FE076" w14:textId="77777777" w:rsidR="003F4D97" w:rsidRDefault="003C1FAD" w:rsidP="003C1FAD">
      <w:pPr>
        <w:pStyle w:val="1"/>
        <w:jc w:val="center"/>
      </w:pPr>
      <w:bookmarkStart w:id="25" w:name="_Toc92808767"/>
      <w:r w:rsidRPr="003C1FAD">
        <w:lastRenderedPageBreak/>
        <w:t>Лист регистраци</w:t>
      </w:r>
      <w:r w:rsidR="00895C39">
        <w:t>и</w:t>
      </w:r>
      <w:r w:rsidRPr="003C1FAD">
        <w:t xml:space="preserve"> изменений</w:t>
      </w:r>
      <w:bookmarkEnd w:id="25"/>
    </w:p>
    <w:p w14:paraId="4F32F1D9" w14:textId="77777777" w:rsidR="003C1FAD" w:rsidRDefault="003C1FAD" w:rsidP="003C1FAD"/>
    <w:tbl>
      <w:tblPr>
        <w:tblStyle w:val="TableNormal"/>
        <w:tblW w:w="9775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64"/>
        <w:gridCol w:w="664"/>
        <w:gridCol w:w="664"/>
        <w:gridCol w:w="667"/>
        <w:gridCol w:w="1206"/>
        <w:gridCol w:w="2207"/>
        <w:gridCol w:w="1568"/>
        <w:gridCol w:w="1590"/>
      </w:tblGrid>
      <w:tr w:rsidR="003C1FAD" w14:paraId="32865F3E" w14:textId="77777777" w:rsidTr="003C1FAD">
        <w:trPr>
          <w:trHeight w:val="23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E9A5" w14:textId="77777777" w:rsidR="003C1FAD" w:rsidRDefault="003C1FAD">
            <w:pPr>
              <w:pStyle w:val="TableParagraph"/>
              <w:ind w:left="127" w:right="1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5AA6" w14:textId="77777777" w:rsidR="003C1FAD" w:rsidRDefault="003C1FAD">
            <w:pPr>
              <w:pStyle w:val="TableParagraph"/>
              <w:spacing w:line="21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Номера листов (страниц)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67F4" w14:textId="77777777" w:rsidR="003C1FAD" w:rsidRDefault="003C1FAD">
            <w:pPr>
              <w:pStyle w:val="TableParagraph"/>
              <w:ind w:left="295" w:right="258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листов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A05B" w14:textId="77777777" w:rsidR="003C1FAD" w:rsidRPr="003C1FAD" w:rsidRDefault="003C1FAD">
            <w:pPr>
              <w:pStyle w:val="TableParagraph"/>
              <w:ind w:left="129" w:right="110" w:firstLine="3"/>
              <w:jc w:val="center"/>
              <w:rPr>
                <w:b/>
                <w:sz w:val="20"/>
                <w:lang w:val="ru-RU"/>
              </w:rPr>
            </w:pPr>
            <w:r w:rsidRPr="003C1FAD">
              <w:rPr>
                <w:b/>
                <w:sz w:val="20"/>
                <w:lang w:val="ru-RU"/>
              </w:rPr>
              <w:t>Номер раздела, под- раздела, пункта стан- дарта, к которому относятся изменения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9D0D" w14:textId="77777777" w:rsidR="003C1FAD" w:rsidRPr="003C1FAD" w:rsidRDefault="003C1FAD">
            <w:pPr>
              <w:pStyle w:val="TableParagraph"/>
              <w:ind w:left="231" w:right="20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Подпись лица, внесшего изме</w:t>
            </w:r>
            <w:r w:rsidRPr="003C1FAD">
              <w:rPr>
                <w:b/>
                <w:sz w:val="20"/>
                <w:lang w:val="ru-RU"/>
              </w:rPr>
              <w:t>нения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B4F9" w14:textId="77777777" w:rsidR="003C1FAD" w:rsidRDefault="003C1FAD">
            <w:pPr>
              <w:pStyle w:val="TableParagraph"/>
              <w:ind w:left="319" w:right="102" w:hanging="176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внесения изменения</w:t>
            </w:r>
          </w:p>
        </w:tc>
      </w:tr>
      <w:tr w:rsidR="003C1FAD" w14:paraId="760F7426" w14:textId="77777777" w:rsidTr="003C1FAD">
        <w:trPr>
          <w:trHeight w:val="203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9C7F" w14:textId="77777777" w:rsidR="003C1FAD" w:rsidRDefault="003C1F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809F35" w14:textId="77777777" w:rsidR="003C1FAD" w:rsidRDefault="003C1FAD">
            <w:pPr>
              <w:pStyle w:val="TableParagraph"/>
              <w:spacing w:before="10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68A3C0" w14:textId="77777777" w:rsidR="003C1FAD" w:rsidRDefault="003C1FAD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Замененных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5EBB04" w14:textId="77777777" w:rsidR="003C1FAD" w:rsidRDefault="003C1FAD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Новых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D39601E" w14:textId="77777777" w:rsidR="003C1FAD" w:rsidRDefault="003C1FAD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Аннулированных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4CAA" w14:textId="77777777" w:rsidR="003C1FAD" w:rsidRDefault="003C1F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19EF" w14:textId="77777777" w:rsidR="003C1FAD" w:rsidRDefault="003C1F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A930" w14:textId="77777777" w:rsidR="003C1FAD" w:rsidRDefault="003C1F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1553B" w14:textId="77777777" w:rsidR="003C1FAD" w:rsidRDefault="003C1FAD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3C1FAD" w14:paraId="2E3339FD" w14:textId="77777777" w:rsidTr="003C1FAD">
        <w:trPr>
          <w:trHeight w:val="6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CD17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BC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D57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B18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B77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52D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A5F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47E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111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014664FF" w14:textId="77777777" w:rsidTr="003C1FAD">
        <w:trPr>
          <w:trHeight w:val="6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81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7C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C373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BEB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A5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BF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E6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587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D5A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436112A0" w14:textId="77777777" w:rsidTr="003C1FAD">
        <w:trPr>
          <w:trHeight w:val="6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468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A1BA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19E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3F0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653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25A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F0F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A6B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BD47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23FE2EA5" w14:textId="77777777" w:rsidTr="003C1FAD">
        <w:trPr>
          <w:trHeight w:val="6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90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B4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6C7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74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9C9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F1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FB2A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717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E20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4BDE1E81" w14:textId="77777777" w:rsidTr="003C1FAD">
        <w:trPr>
          <w:trHeight w:val="6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430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9AF8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8BE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BA4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BEB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D5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2CE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7E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A413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100EF479" w14:textId="77777777" w:rsidTr="003C1FAD">
        <w:trPr>
          <w:trHeight w:val="6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1E2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3EC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06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CAB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A22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3DD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E14A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887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C427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23F9A1D8" w14:textId="77777777" w:rsidTr="003C1FAD">
        <w:trPr>
          <w:trHeight w:val="6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737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7358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C0C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428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DC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FC4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07BB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5AAA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FB68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7C9E3A50" w14:textId="77777777" w:rsidTr="003C1FAD">
        <w:trPr>
          <w:trHeight w:val="6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A5E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4403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056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F46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CF2E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FC6A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D2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47BB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8C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307803BA" w14:textId="77777777" w:rsidTr="003C1FAD">
        <w:trPr>
          <w:trHeight w:val="6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5F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057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2B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8A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1FA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75E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F5A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7A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C2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20D4D679" w14:textId="77777777" w:rsidTr="003C1FAD">
        <w:trPr>
          <w:trHeight w:val="6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C97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C9D7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3C7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32CA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761B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41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A3E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EF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93A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1827F18C" w14:textId="77777777" w:rsidTr="003C1FAD">
        <w:trPr>
          <w:trHeight w:val="6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126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E35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40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29E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49EB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AA83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643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73B7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218D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1C8BF9DE" w14:textId="77777777" w:rsidTr="003C1FAD">
        <w:trPr>
          <w:trHeight w:val="6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3AB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24F3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5246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12A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EF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F45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26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2E13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772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1F5B0519" w14:textId="77777777" w:rsidTr="003C1FAD">
        <w:trPr>
          <w:trHeight w:val="6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7B1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DE3E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CAAA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2F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C075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184E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2CF9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0E9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C26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  <w:tr w:rsidR="003C1FAD" w14:paraId="5AE53DA8" w14:textId="77777777" w:rsidTr="003C1FAD">
        <w:trPr>
          <w:trHeight w:val="6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5B0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4E24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2EF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6BF0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AA1C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B86E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4002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63DE" w14:textId="77777777" w:rsidR="003C1FAD" w:rsidRDefault="003C1FAD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F01" w14:textId="77777777" w:rsidR="003C1FAD" w:rsidRDefault="003C1FAD">
            <w:pPr>
              <w:pStyle w:val="TableParagraph"/>
              <w:rPr>
                <w:sz w:val="18"/>
              </w:rPr>
            </w:pPr>
          </w:p>
        </w:tc>
      </w:tr>
    </w:tbl>
    <w:p w14:paraId="277B3D22" w14:textId="77777777" w:rsidR="00C30583" w:rsidRDefault="00C305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br w:type="page"/>
      </w:r>
    </w:p>
    <w:p w14:paraId="3DE518CB" w14:textId="77777777" w:rsidR="003C1FAD" w:rsidRDefault="003C1FAD" w:rsidP="003C1FAD">
      <w:pPr>
        <w:pStyle w:val="1"/>
        <w:spacing w:before="140"/>
        <w:ind w:left="602" w:right="130"/>
        <w:jc w:val="center"/>
      </w:pPr>
      <w:bookmarkStart w:id="26" w:name="_Toc92808768"/>
      <w:r>
        <w:lastRenderedPageBreak/>
        <w:t>Первичный лист согласования</w:t>
      </w:r>
      <w:bookmarkEnd w:id="26"/>
    </w:p>
    <w:p w14:paraId="224A1A21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Исп. Болысбекова С.М.</w:t>
      </w:r>
    </w:p>
    <w:p w14:paraId="0FD938CF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Тел. 57-78-96</w:t>
      </w:r>
    </w:p>
    <w:p w14:paraId="1B65285B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bolysbekova.s@amu.kz</w:t>
      </w:r>
    </w:p>
    <w:p w14:paraId="12C9E5A8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67C1327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Подписано 27.12.2021 15:39 Жилкибаева  Карлыгаш Тулегеновна</w:t>
      </w:r>
    </w:p>
    <w:p w14:paraId="40F7B70E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14.12.2021 12:15 Темиргаухова Гульдарай Аманжоловна</w:t>
      </w:r>
    </w:p>
    <w:p w14:paraId="7A365F89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20.12.2021 08:55 Жаналиева Айгуль Каировна</w:t>
      </w:r>
    </w:p>
    <w:p w14:paraId="12FC079A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20.12.2021 10:51 Жеңіс Асығат Аманкелдіұлы</w:t>
      </w:r>
    </w:p>
    <w:p w14:paraId="69BC6A19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20.12.2021 11:54 Зикенов Игорь Ирсаинович</w:t>
      </w:r>
    </w:p>
    <w:p w14:paraId="7C3F2209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20.12.2021 14:06 Баймагамбетова Айгерим Асхаровна</w:t>
      </w:r>
    </w:p>
    <w:p w14:paraId="1D09B51F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21.12.2021 12:00 Шукирбекова А.Б.</w:t>
      </w:r>
    </w:p>
    <w:p w14:paraId="187637DD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21.12.2021 14:19 Өмірбек Ж.  ((и.о Абдулдаева А.А.))</w:t>
      </w:r>
    </w:p>
    <w:p w14:paraId="0A49C559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21.12.2021 14:51 Аджибаева Ботагоз Жоркаевна</w:t>
      </w:r>
    </w:p>
    <w:p w14:paraId="4B249351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21.12.2021 15:47 Махамбетов Каергельды Омбаевич</w:t>
      </w:r>
    </w:p>
    <w:p w14:paraId="553455CD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21.12.2021 15:57 Кульмирзаева Айжан Бахтжановна</w:t>
      </w:r>
    </w:p>
    <w:p w14:paraId="53CC8F55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23.12.2021 09:13 Куанышкалиева А. ((и.о Сыздыкова А.С.))</w:t>
      </w:r>
    </w:p>
    <w:p w14:paraId="69A3A55D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23.12.2021 12:36 Тлешова Нургуль  Сериковна</w:t>
      </w:r>
    </w:p>
    <w:p w14:paraId="460BD9CB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24.12.2021 14:03 Кенжегулова Назира Жумалиевна</w:t>
      </w:r>
    </w:p>
    <w:p w14:paraId="4FAF27FF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24.12.2021 14:05 Сыздыков Бакытжан Абуалиевич</w:t>
      </w:r>
    </w:p>
    <w:p w14:paraId="0D9E4705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24.12.2021 14:28 Мусрепов Нурбек Нурфазылович</w:t>
      </w:r>
    </w:p>
    <w:p w14:paraId="0C173514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27.12.2021 08:39 Утегенова Айгуль Маратовна</w:t>
      </w:r>
    </w:p>
    <w:p w14:paraId="715C04D3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27.12.2021 11:52 Кожахметова Динара Есенгалиевна</w:t>
      </w:r>
    </w:p>
    <w:p w14:paraId="7231F435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27.12.2021 12:07 Утенова Гульнур Магавиевна</w:t>
      </w:r>
    </w:p>
    <w:p w14:paraId="01728247" w14:textId="77777777" w:rsidR="00DE0C96" w:rsidRPr="00DE0C96" w:rsidRDefault="00DE0C96" w:rsidP="00DE0C96">
      <w:pPr>
        <w:pStyle w:val="aa"/>
        <w:rPr>
          <w:rFonts w:ascii="Times New Roman" w:hAnsi="Times New Roman" w:cs="Times New Roman"/>
          <w:sz w:val="24"/>
          <w:szCs w:val="24"/>
        </w:rPr>
      </w:pPr>
      <w:r w:rsidRPr="00DE0C96">
        <w:rPr>
          <w:rFonts w:ascii="Times New Roman" w:hAnsi="Times New Roman" w:cs="Times New Roman"/>
          <w:sz w:val="24"/>
          <w:szCs w:val="24"/>
        </w:rPr>
        <w:t>Согласовано 27.12.2021 12:15 Букеева  Жанар Каналбаевна</w:t>
      </w:r>
    </w:p>
    <w:p w14:paraId="20FC9C5C" w14:textId="77777777" w:rsidR="00DE0C96" w:rsidRPr="00641F6B" w:rsidRDefault="00DE0C96" w:rsidP="00DE0C96"/>
    <w:p w14:paraId="1607429A" w14:textId="77777777" w:rsidR="00DE0C96" w:rsidRDefault="00DE0C96" w:rsidP="00DE0C96">
      <w:pPr>
        <w:rPr>
          <w:sz w:val="28"/>
          <w:szCs w:val="28"/>
        </w:rPr>
      </w:pPr>
    </w:p>
    <w:p w14:paraId="2F92D05F" w14:textId="77777777" w:rsidR="00DE0C96" w:rsidRPr="00641F6B" w:rsidRDefault="00DE0C96" w:rsidP="00DE0C96">
      <w:r>
        <w:rPr>
          <w:noProof/>
          <w:sz w:val="28"/>
          <w:szCs w:val="28"/>
          <w:lang w:eastAsia="ru-RU"/>
        </w:rPr>
        <w:drawing>
          <wp:inline distT="0" distB="0" distL="0" distR="0" wp14:anchorId="2E50941B" wp14:editId="644EABDB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03E4A" w14:textId="77777777" w:rsidR="00DE0C96" w:rsidRPr="00DE0C96" w:rsidRDefault="00DE0C96" w:rsidP="00DE0C96"/>
    <w:p w14:paraId="1752191E" w14:textId="77777777" w:rsidR="00DE0C96" w:rsidRPr="00DE0C96" w:rsidRDefault="00DE0C96" w:rsidP="00DE0C96"/>
    <w:p w14:paraId="439A505E" w14:textId="77777777" w:rsidR="00DE0C96" w:rsidRPr="00DE0C96" w:rsidRDefault="00DE0C96" w:rsidP="00DE0C96"/>
    <w:p w14:paraId="1209F008" w14:textId="77777777" w:rsidR="00DE0C96" w:rsidRPr="00DE0C96" w:rsidRDefault="00DE0C96" w:rsidP="00DE0C96"/>
    <w:p w14:paraId="4E563E28" w14:textId="5C9D1240" w:rsidR="00DE0C96" w:rsidRDefault="00DE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589547" w14:textId="241BDE26" w:rsidR="00DA12E7" w:rsidRDefault="00DA12E7" w:rsidP="00DA12E7">
      <w:pPr>
        <w:pStyle w:val="1"/>
        <w:jc w:val="center"/>
      </w:pPr>
      <w:bookmarkStart w:id="27" w:name="_Toc92808769"/>
      <w:r w:rsidRPr="00DA12E7">
        <w:lastRenderedPageBreak/>
        <w:t>Лист ознакомления</w:t>
      </w:r>
      <w:bookmarkEnd w:id="27"/>
    </w:p>
    <w:p w14:paraId="20FB74D5" w14:textId="77777777" w:rsidR="00DA12E7" w:rsidRPr="00DA12E7" w:rsidRDefault="00DA12E7" w:rsidP="00DA12E7"/>
    <w:tbl>
      <w:tblPr>
        <w:tblW w:w="9927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2"/>
        <w:gridCol w:w="2464"/>
        <w:gridCol w:w="2462"/>
        <w:gridCol w:w="1831"/>
      </w:tblGrid>
      <w:tr w:rsidR="003C1FAD" w:rsidRPr="003C1FAD" w14:paraId="3CA29EA4" w14:textId="77777777" w:rsidTr="003C1FAD">
        <w:trPr>
          <w:trHeight w:val="4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AD89" w14:textId="2B4F400A" w:rsidR="003C1FAD" w:rsidRPr="00AF68CB" w:rsidRDefault="003C1FAD" w:rsidP="003C1F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F68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5F66" w14:textId="77777777" w:rsidR="003C1FAD" w:rsidRPr="003C1FAD" w:rsidRDefault="003C1FAD" w:rsidP="003C1F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68CB">
              <w:rPr>
                <w:rFonts w:ascii="Times New Roman" w:hAnsi="Times New Roman" w:cs="Times New Roman"/>
                <w:b/>
                <w:sz w:val="24"/>
                <w:szCs w:val="24"/>
              </w:rPr>
              <w:t>Дол</w:t>
            </w:r>
            <w:r w:rsidRPr="003C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жность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A4FF" w14:textId="77777777" w:rsidR="003C1FAD" w:rsidRPr="003C1FAD" w:rsidRDefault="003C1FAD" w:rsidP="003C1F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Ф.И.О.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956B" w14:textId="77777777" w:rsidR="003C1FAD" w:rsidRPr="003C1FAD" w:rsidRDefault="003C1FAD" w:rsidP="003C1F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 ознакомления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E7FD" w14:textId="77777777" w:rsidR="003C1FAD" w:rsidRPr="003C1FAD" w:rsidRDefault="003C1FAD" w:rsidP="003C1F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Подпись</w:t>
            </w:r>
          </w:p>
        </w:tc>
      </w:tr>
      <w:tr w:rsidR="003C1FAD" w:rsidRPr="003C1FAD" w14:paraId="3104B7CA" w14:textId="77777777" w:rsidTr="003C1FAD">
        <w:trPr>
          <w:trHeight w:val="7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C93A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932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49C1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591D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8BDF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64A06FAA" w14:textId="77777777" w:rsidTr="003C1FAD">
        <w:trPr>
          <w:trHeight w:val="7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88B1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ACA4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EE37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744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49E4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58F0FECB" w14:textId="77777777" w:rsidTr="003C1FAD">
        <w:trPr>
          <w:trHeight w:val="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3AA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5B13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CDBB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5313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FF6F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3A7EF0C6" w14:textId="77777777" w:rsidTr="003C1FAD">
        <w:trPr>
          <w:trHeight w:val="7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7CD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616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4FD4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3694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BF4D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61DE75D9" w14:textId="77777777" w:rsidTr="003C1FAD">
        <w:trPr>
          <w:trHeight w:val="7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2E3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8D3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91A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BD6D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669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69BB8493" w14:textId="77777777" w:rsidTr="003C1FAD">
        <w:trPr>
          <w:trHeight w:val="7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01D7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603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51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66C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E6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3EA403E3" w14:textId="77777777" w:rsidTr="003C1FAD">
        <w:trPr>
          <w:trHeight w:val="7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E679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9F74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E369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E47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D73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5FE9582D" w14:textId="77777777" w:rsidTr="003C1FAD">
        <w:trPr>
          <w:trHeight w:val="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ED4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9CE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A5EB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F95F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728D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0DBC0899" w14:textId="77777777" w:rsidTr="003C1FAD">
        <w:trPr>
          <w:trHeight w:val="7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5BC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098B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CE79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BB8A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973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006404F0" w14:textId="77777777" w:rsidTr="003C1FAD">
        <w:trPr>
          <w:trHeight w:val="7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883D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78B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FDA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3A2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84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061BEF4D" w14:textId="77777777" w:rsidTr="003C1FAD">
        <w:trPr>
          <w:trHeight w:val="7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BD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F658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8DF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C7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4DF8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60C79FAD" w14:textId="77777777" w:rsidTr="003C1FAD">
        <w:trPr>
          <w:trHeight w:val="7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0608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4F6D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DF71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B989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7B3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13CA725A" w14:textId="77777777" w:rsidTr="003C1FAD">
        <w:trPr>
          <w:trHeight w:val="7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9560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26F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1F0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BAB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4F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66895748" w14:textId="77777777" w:rsidTr="003C1FAD">
        <w:trPr>
          <w:trHeight w:val="7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9287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28D8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E493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A9C8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0FB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FAD" w:rsidRPr="003C1FAD" w14:paraId="3BA4B959" w14:textId="77777777" w:rsidTr="003C1FAD">
        <w:trPr>
          <w:trHeight w:val="7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6CA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0DC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AB8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43AC" w14:textId="77777777" w:rsidR="003C1FAD" w:rsidRPr="00C86A33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D442" w14:textId="77777777" w:rsidR="003C1FAD" w:rsidRPr="003C1FAD" w:rsidRDefault="003C1FAD" w:rsidP="003C1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676F36" w14:textId="77777777" w:rsidR="003C1FAD" w:rsidRDefault="003C1FAD" w:rsidP="003C1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24953" w14:textId="77777777" w:rsidR="003C1FAD" w:rsidRDefault="003C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63E5C5" w14:textId="77777777" w:rsidR="003C1FAD" w:rsidRDefault="003C1FAD" w:rsidP="003C1FAD">
      <w:pPr>
        <w:pStyle w:val="1"/>
        <w:spacing w:before="140"/>
        <w:ind w:left="602" w:right="130"/>
        <w:jc w:val="center"/>
      </w:pPr>
      <w:bookmarkStart w:id="28" w:name="_Toc92808770"/>
      <w:r>
        <w:lastRenderedPageBreak/>
        <w:t>Лист согласования</w:t>
      </w:r>
      <w:bookmarkEnd w:id="28"/>
    </w:p>
    <w:p w14:paraId="697290A1" w14:textId="77777777" w:rsidR="003C1FAD" w:rsidRDefault="003C1FAD" w:rsidP="003C1FAD"/>
    <w:p w14:paraId="6644A9C7" w14:textId="77777777" w:rsidR="003F4D97" w:rsidRDefault="003F4D97" w:rsidP="003C1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0570C3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Pr="009732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Болысбекова С.М.</w:t>
      </w:r>
    </w:p>
    <w:p w14:paraId="4CC3D988" w14:textId="77777777" w:rsidR="009732C3" w:rsidRPr="009732C3" w:rsidRDefault="009732C3" w:rsidP="009732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Тел. </w:t>
      </w:r>
      <w:r w:rsidRPr="009732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57-78-96</w:t>
      </w:r>
    </w:p>
    <w:p w14:paraId="107D1771" w14:textId="77777777" w:rsidR="009732C3" w:rsidRPr="009732C3" w:rsidRDefault="009732C3" w:rsidP="009732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bolysbekova.s@amu.kz</w:t>
      </w:r>
    </w:p>
    <w:p w14:paraId="29F90625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D86D7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14.01.2022 13:48 Жилкибаева  Карлыгаш Тулегеновна</w:t>
      </w:r>
    </w:p>
    <w:p w14:paraId="71DAD84B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12.01.2022 11:27 Дарбеков Айбек Маратович</w:t>
      </w:r>
    </w:p>
    <w:p w14:paraId="73A8AE8D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12.01.2022 12:16 Тулешова Гульнара Торехановна</w:t>
      </w:r>
    </w:p>
    <w:p w14:paraId="293D5A6C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12.01.2022 14:23 Казбекова А.Т.  ((и.о Акполатова Г.М. ))</w:t>
      </w:r>
      <w:bookmarkStart w:id="29" w:name="_GoBack"/>
      <w:bookmarkEnd w:id="29"/>
    </w:p>
    <w:p w14:paraId="31C2BD2C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13.01.2022 15:55 Досымов Болат  Жандосович</w:t>
      </w:r>
    </w:p>
    <w:p w14:paraId="16E015F5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14.01.2022 09:16 Керимкулов Шабденбек Абенович</w:t>
      </w:r>
    </w:p>
    <w:p w14:paraId="2DB70ABB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14.01.2022 11:00 Кошерова Бахыт Нургалиевна</w:t>
      </w:r>
    </w:p>
    <w:p w14:paraId="622380A6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B3C8C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E6AF9" w14:textId="77777777" w:rsidR="009732C3" w:rsidRPr="009732C3" w:rsidRDefault="009732C3" w:rsidP="00973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2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AC16E" wp14:editId="50DB4CD0">
            <wp:extent cx="1399539" cy="1399539"/>
            <wp:effectExtent l="0" t="0" r="3175" b="8255"/>
            <wp:docPr id="6" name="Рисунок 6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C4F1C" w14:textId="77777777" w:rsidR="009732C3" w:rsidRPr="00234AD1" w:rsidRDefault="009732C3" w:rsidP="003C1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32C3" w:rsidRPr="00234AD1" w:rsidSect="00C97FCC">
      <w:headerReference w:type="even" r:id="rId12"/>
      <w:headerReference w:type="default" r:id="rId13"/>
      <w:footerReference w:type="default" r:id="rId14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5DB9" w14:textId="77777777" w:rsidR="00D70347" w:rsidRDefault="00D70347" w:rsidP="00CD79AE">
      <w:pPr>
        <w:spacing w:after="0" w:line="240" w:lineRule="auto"/>
      </w:pPr>
      <w:r>
        <w:separator/>
      </w:r>
    </w:p>
  </w:endnote>
  <w:endnote w:type="continuationSeparator" w:id="0">
    <w:p w14:paraId="6EF42D26" w14:textId="77777777" w:rsidR="00D70347" w:rsidRDefault="00D70347" w:rsidP="00CD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8F4E4" w14:textId="77777777" w:rsidR="00362F2A" w:rsidRDefault="00362F2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A5644" wp14:editId="1F4C65C4">
              <wp:simplePos x="0" y="0"/>
              <wp:positionH relativeFrom="page">
                <wp:posOffset>3657512</wp:posOffset>
              </wp:positionH>
              <wp:positionV relativeFrom="page">
                <wp:posOffset>10079045</wp:posOffset>
              </wp:positionV>
              <wp:extent cx="3179134" cy="212651"/>
              <wp:effectExtent l="0" t="0" r="2540" b="165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134" cy="2126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8DBCE" w14:textId="77777777" w:rsidR="00362F2A" w:rsidRPr="006801F3" w:rsidRDefault="00362F2A" w:rsidP="00CD79AE">
                          <w:pPr>
                            <w:spacing w:before="12"/>
                            <w:ind w:left="2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6801F3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Запрещается несанкционированное копирование документа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564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in;margin-top:793.65pt;width:250.3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" filled="f" stroked="f">
              <v:textbox inset="0,0,0,0">
                <w:txbxContent>
                  <w:p w14:paraId="50E8DBCE" w14:textId="77777777" w:rsidR="00362F2A" w:rsidRPr="006801F3" w:rsidRDefault="00362F2A" w:rsidP="00CD79AE">
                    <w:pPr>
                      <w:spacing w:before="12"/>
                      <w:ind w:left="2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6801F3">
                      <w:rPr>
                        <w:rFonts w:ascii="Times New Roman" w:hAnsi="Times New Roman" w:cs="Times New Roman"/>
                        <w:sz w:val="18"/>
                      </w:rPr>
                      <w:t xml:space="preserve">Запрещается несанкционированное копирование документа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4AD98" w14:textId="77777777" w:rsidR="00D70347" w:rsidRDefault="00D70347" w:rsidP="00CD79AE">
      <w:pPr>
        <w:spacing w:after="0" w:line="240" w:lineRule="auto"/>
      </w:pPr>
      <w:r>
        <w:separator/>
      </w:r>
    </w:p>
  </w:footnote>
  <w:footnote w:type="continuationSeparator" w:id="0">
    <w:p w14:paraId="3B729E73" w14:textId="77777777" w:rsidR="00D70347" w:rsidRDefault="00D70347" w:rsidP="00CD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04FA" w14:textId="654FEC20" w:rsidR="00362F2A" w:rsidRDefault="00D70347">
    <w:pPr>
      <w:pStyle w:val="a3"/>
    </w:pPr>
    <w:r>
      <w:rPr>
        <w:noProof/>
      </w:rPr>
      <w:pict w14:anchorId="5A1B5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39.65pt;height:21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2ACDF" w14:textId="28F1A8CB" w:rsidR="00362F2A" w:rsidRDefault="00362F2A" w:rsidP="00057FAF">
    <w:pPr>
      <w:pStyle w:val="a3"/>
      <w:tabs>
        <w:tab w:val="clear" w:pos="9355"/>
        <w:tab w:val="right" w:pos="9639"/>
      </w:tabs>
    </w:pPr>
  </w:p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93"/>
      <w:gridCol w:w="7312"/>
      <w:gridCol w:w="1558"/>
    </w:tblGrid>
    <w:tr w:rsidR="00362F2A" w14:paraId="7146730C" w14:textId="77777777" w:rsidTr="00057FAF">
      <w:trPr>
        <w:trHeight w:val="460"/>
      </w:trPr>
      <w:tc>
        <w:tcPr>
          <w:tcW w:w="1193" w:type="dxa"/>
          <w:vMerge w:val="restart"/>
        </w:tcPr>
        <w:p w14:paraId="4EDED215" w14:textId="77777777" w:rsidR="00362F2A" w:rsidRDefault="00362F2A" w:rsidP="00CD79AE">
          <w:pPr>
            <w:pStyle w:val="TableParagraph"/>
          </w:pPr>
          <w:r>
            <w:rPr>
              <w:noProof/>
              <w:lang w:bidi="ar-SA"/>
            </w:rPr>
            <w:drawing>
              <wp:anchor distT="0" distB="0" distL="0" distR="0" simplePos="0" relativeHeight="251656704" behindDoc="1" locked="0" layoutInCell="1" allowOverlap="1" wp14:anchorId="3D1C88FB" wp14:editId="0ABFCF24">
                <wp:simplePos x="0" y="0"/>
                <wp:positionH relativeFrom="page">
                  <wp:posOffset>96963</wp:posOffset>
                </wp:positionH>
                <wp:positionV relativeFrom="page">
                  <wp:posOffset>19522</wp:posOffset>
                </wp:positionV>
                <wp:extent cx="619125" cy="618490"/>
                <wp:effectExtent l="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2" w:type="dxa"/>
        </w:tcPr>
        <w:p w14:paraId="552E5F1F" w14:textId="77777777" w:rsidR="00362F2A" w:rsidRDefault="00362F2A" w:rsidP="00CD79AE">
          <w:pPr>
            <w:pStyle w:val="TableParagraph"/>
            <w:spacing w:line="230" w:lineRule="exact"/>
            <w:ind w:left="1022" w:right="996" w:firstLine="412"/>
            <w:rPr>
              <w:b/>
              <w:sz w:val="20"/>
            </w:rPr>
          </w:pPr>
          <w:r>
            <w:rPr>
              <w:b/>
              <w:color w:val="FF0000"/>
              <w:sz w:val="20"/>
            </w:rPr>
            <w:t xml:space="preserve">НАО «Медицинский университет Астана» </w:t>
          </w:r>
        </w:p>
      </w:tc>
      <w:tc>
        <w:tcPr>
          <w:tcW w:w="1558" w:type="dxa"/>
          <w:vMerge w:val="restart"/>
        </w:tcPr>
        <w:p w14:paraId="6F040CE3" w14:textId="70E994CA" w:rsidR="00362F2A" w:rsidRPr="00CD79AE" w:rsidRDefault="00362F2A" w:rsidP="00CD79AE">
          <w:pPr>
            <w:pStyle w:val="TableParagraph"/>
            <w:spacing w:before="132"/>
            <w:ind w:left="107"/>
            <w:rPr>
              <w:sz w:val="20"/>
              <w:lang w:val="ru-RU"/>
            </w:rPr>
          </w:pPr>
          <w:r>
            <w:rPr>
              <w:sz w:val="20"/>
              <w:lang w:val="ru-RU"/>
            </w:rPr>
            <w:t>СУ-МУА-8</w:t>
          </w:r>
          <w:r w:rsidRPr="00CD79AE">
            <w:rPr>
              <w:sz w:val="20"/>
              <w:lang w:val="ru-RU"/>
            </w:rPr>
            <w:t>1-21</w:t>
          </w:r>
        </w:p>
        <w:p w14:paraId="096F5E7F" w14:textId="77777777" w:rsidR="00362F2A" w:rsidRPr="00CD79AE" w:rsidRDefault="00362F2A" w:rsidP="00CD79AE">
          <w:pPr>
            <w:pStyle w:val="TableParagraph"/>
            <w:ind w:left="107"/>
            <w:rPr>
              <w:sz w:val="18"/>
              <w:lang w:val="ru-RU"/>
            </w:rPr>
          </w:pPr>
          <w:r w:rsidRPr="00CD79AE">
            <w:rPr>
              <w:sz w:val="18"/>
              <w:lang w:val="ru-RU"/>
            </w:rPr>
            <w:t>Изд.№</w:t>
          </w:r>
          <w:r>
            <w:rPr>
              <w:sz w:val="18"/>
              <w:lang w:val="ru-RU"/>
            </w:rPr>
            <w:t>1</w:t>
          </w:r>
        </w:p>
        <w:p w14:paraId="1088F5B2" w14:textId="5ED77CAD" w:rsidR="00362F2A" w:rsidRPr="00CD79AE" w:rsidRDefault="00362F2A" w:rsidP="002B60BA">
          <w:pPr>
            <w:pStyle w:val="TableParagraph"/>
            <w:spacing w:before="117"/>
            <w:ind w:left="107"/>
            <w:rPr>
              <w:sz w:val="18"/>
              <w:lang w:val="ru-RU"/>
            </w:rPr>
          </w:pPr>
          <w:r w:rsidRPr="00CD79AE">
            <w:rPr>
              <w:sz w:val="20"/>
              <w:lang w:val="ru-RU"/>
            </w:rPr>
            <w:t xml:space="preserve">Стр. </w:t>
          </w:r>
          <w:r>
            <w:fldChar w:fldCharType="begin"/>
          </w:r>
          <w:r w:rsidRPr="00CD79AE">
            <w:rPr>
              <w:sz w:val="20"/>
              <w:lang w:val="ru-RU"/>
            </w:rPr>
            <w:instrText xml:space="preserve"> </w:instrText>
          </w:r>
          <w:r>
            <w:rPr>
              <w:sz w:val="20"/>
            </w:rPr>
            <w:instrText>PAGE</w:instrText>
          </w:r>
          <w:r w:rsidRPr="00CD79AE">
            <w:rPr>
              <w:sz w:val="20"/>
              <w:lang w:val="ru-RU"/>
            </w:rPr>
            <w:instrText xml:space="preserve"> </w:instrText>
          </w:r>
          <w:r>
            <w:fldChar w:fldCharType="separate"/>
          </w:r>
          <w:r w:rsidR="009732C3">
            <w:rPr>
              <w:noProof/>
              <w:sz w:val="20"/>
            </w:rPr>
            <w:t>26</w:t>
          </w:r>
          <w:r>
            <w:fldChar w:fldCharType="end"/>
          </w:r>
          <w:r w:rsidRPr="00CD79AE">
            <w:rPr>
              <w:sz w:val="20"/>
              <w:lang w:val="ru-RU"/>
            </w:rPr>
            <w:t xml:space="preserve"> из </w:t>
          </w:r>
          <w:r w:rsidR="00637E68">
            <w:rPr>
              <w:sz w:val="20"/>
              <w:lang w:val="ru-RU"/>
            </w:rPr>
            <w:t>27</w:t>
          </w:r>
        </w:p>
      </w:tc>
    </w:tr>
    <w:tr w:rsidR="00362F2A" w14:paraId="20CE942C" w14:textId="77777777" w:rsidTr="00057FAF">
      <w:trPr>
        <w:trHeight w:val="534"/>
      </w:trPr>
      <w:tc>
        <w:tcPr>
          <w:tcW w:w="1193" w:type="dxa"/>
          <w:vMerge/>
          <w:tcBorders>
            <w:top w:val="nil"/>
          </w:tcBorders>
        </w:tcPr>
        <w:p w14:paraId="36B874D8" w14:textId="77777777" w:rsidR="00362F2A" w:rsidRPr="00CD79AE" w:rsidRDefault="00362F2A" w:rsidP="00CD79AE">
          <w:pPr>
            <w:rPr>
              <w:sz w:val="2"/>
              <w:szCs w:val="2"/>
              <w:lang w:val="ru-RU"/>
            </w:rPr>
          </w:pPr>
        </w:p>
      </w:tc>
      <w:tc>
        <w:tcPr>
          <w:tcW w:w="7312" w:type="dxa"/>
        </w:tcPr>
        <w:p w14:paraId="418268B4" w14:textId="77777777" w:rsidR="00362F2A" w:rsidRDefault="00362F2A" w:rsidP="00DF14D4">
          <w:pPr>
            <w:pStyle w:val="TableParagraph"/>
            <w:spacing w:before="36" w:line="249" w:lineRule="auto"/>
            <w:ind w:left="1612" w:right="737" w:hanging="464"/>
            <w:rPr>
              <w:b/>
              <w:i/>
              <w:sz w:val="20"/>
              <w:lang w:val="ru-RU"/>
            </w:rPr>
          </w:pPr>
          <w:r>
            <w:rPr>
              <w:b/>
              <w:i/>
              <w:sz w:val="20"/>
              <w:lang w:val="ru-RU"/>
            </w:rPr>
            <w:t xml:space="preserve">Система внутреннего </w:t>
          </w:r>
          <w:r w:rsidRPr="00CD79AE">
            <w:rPr>
              <w:b/>
              <w:i/>
              <w:sz w:val="20"/>
              <w:lang w:val="ru-RU"/>
            </w:rPr>
            <w:t>обеспечени</w:t>
          </w:r>
          <w:r>
            <w:rPr>
              <w:b/>
              <w:i/>
              <w:sz w:val="20"/>
              <w:lang w:val="ru-RU"/>
            </w:rPr>
            <w:t>я</w:t>
          </w:r>
          <w:r w:rsidRPr="00CD79AE">
            <w:rPr>
              <w:b/>
              <w:i/>
              <w:sz w:val="20"/>
              <w:lang w:val="ru-RU"/>
            </w:rPr>
            <w:t xml:space="preserve"> качества</w:t>
          </w:r>
        </w:p>
        <w:p w14:paraId="5D674215" w14:textId="42F78606" w:rsidR="00362F2A" w:rsidRPr="00CD79AE" w:rsidRDefault="00362F2A" w:rsidP="00DF14D4">
          <w:pPr>
            <w:pStyle w:val="TableParagraph"/>
            <w:spacing w:before="36" w:line="249" w:lineRule="auto"/>
            <w:ind w:left="1612" w:right="737" w:hanging="464"/>
            <w:rPr>
              <w:b/>
              <w:i/>
              <w:sz w:val="20"/>
              <w:lang w:val="ru-RU"/>
            </w:rPr>
          </w:pPr>
          <w:r w:rsidRPr="00CD79AE">
            <w:rPr>
              <w:b/>
              <w:i/>
              <w:sz w:val="20"/>
              <w:lang w:val="ru-RU"/>
            </w:rPr>
            <w:t xml:space="preserve"> НАО «Медицинский университет Астана»</w:t>
          </w:r>
        </w:p>
      </w:tc>
      <w:tc>
        <w:tcPr>
          <w:tcW w:w="1558" w:type="dxa"/>
          <w:vMerge/>
          <w:tcBorders>
            <w:top w:val="nil"/>
          </w:tcBorders>
        </w:tcPr>
        <w:p w14:paraId="5D5F01A2" w14:textId="77777777" w:rsidR="00362F2A" w:rsidRPr="00CD79AE" w:rsidRDefault="00362F2A" w:rsidP="00CD79AE">
          <w:pPr>
            <w:rPr>
              <w:sz w:val="2"/>
              <w:szCs w:val="2"/>
              <w:lang w:val="ru-RU"/>
            </w:rPr>
          </w:pPr>
        </w:p>
      </w:tc>
    </w:tr>
  </w:tbl>
  <w:p w14:paraId="30171A2D" w14:textId="77777777" w:rsidR="00362F2A" w:rsidRDefault="00362F2A" w:rsidP="00F55E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0B9"/>
    <w:multiLevelType w:val="hybridMultilevel"/>
    <w:tmpl w:val="E5B02C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36F1"/>
    <w:multiLevelType w:val="hybridMultilevel"/>
    <w:tmpl w:val="CE460D8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272D"/>
    <w:multiLevelType w:val="hybridMultilevel"/>
    <w:tmpl w:val="48544D4E"/>
    <w:lvl w:ilvl="0" w:tplc="5AD4C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B37C5"/>
    <w:multiLevelType w:val="multilevel"/>
    <w:tmpl w:val="66D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10C6F"/>
    <w:multiLevelType w:val="hybridMultilevel"/>
    <w:tmpl w:val="7452EC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31CAD"/>
    <w:multiLevelType w:val="hybridMultilevel"/>
    <w:tmpl w:val="2CD0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4B9B"/>
    <w:multiLevelType w:val="hybridMultilevel"/>
    <w:tmpl w:val="6DF0192A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225843A4"/>
    <w:multiLevelType w:val="hybridMultilevel"/>
    <w:tmpl w:val="396AFD56"/>
    <w:lvl w:ilvl="0" w:tplc="7DC42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4B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C9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8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C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AB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6B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E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C9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FA7688"/>
    <w:multiLevelType w:val="hybridMultilevel"/>
    <w:tmpl w:val="00C611C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4940153"/>
    <w:multiLevelType w:val="hybridMultilevel"/>
    <w:tmpl w:val="A1C0CD02"/>
    <w:lvl w:ilvl="0" w:tplc="26D05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623FB7"/>
    <w:multiLevelType w:val="hybridMultilevel"/>
    <w:tmpl w:val="40DA7D56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7937E19"/>
    <w:multiLevelType w:val="hybridMultilevel"/>
    <w:tmpl w:val="8F4017E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F40251"/>
    <w:multiLevelType w:val="hybridMultilevel"/>
    <w:tmpl w:val="E388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2ADD"/>
    <w:multiLevelType w:val="hybridMultilevel"/>
    <w:tmpl w:val="5A1432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642A72"/>
    <w:multiLevelType w:val="hybridMultilevel"/>
    <w:tmpl w:val="38F80C32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6F2CB2"/>
    <w:multiLevelType w:val="hybridMultilevel"/>
    <w:tmpl w:val="D65C3A30"/>
    <w:lvl w:ilvl="0" w:tplc="92AEB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6B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52E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C4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C5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6E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4D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C5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81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8840F6"/>
    <w:multiLevelType w:val="hybridMultilevel"/>
    <w:tmpl w:val="DDA472B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12C216C"/>
    <w:multiLevelType w:val="hybridMultilevel"/>
    <w:tmpl w:val="E526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1646"/>
    <w:multiLevelType w:val="hybridMultilevel"/>
    <w:tmpl w:val="0B18F3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DF33E5"/>
    <w:multiLevelType w:val="hybridMultilevel"/>
    <w:tmpl w:val="3E18A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940A46"/>
    <w:multiLevelType w:val="hybridMultilevel"/>
    <w:tmpl w:val="9940B3D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7824FA"/>
    <w:multiLevelType w:val="hybridMultilevel"/>
    <w:tmpl w:val="9DE4C1D6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394B3BAF"/>
    <w:multiLevelType w:val="hybridMultilevel"/>
    <w:tmpl w:val="D556D378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394C6A01"/>
    <w:multiLevelType w:val="hybridMultilevel"/>
    <w:tmpl w:val="DD4A1256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3A44051E"/>
    <w:multiLevelType w:val="hybridMultilevel"/>
    <w:tmpl w:val="1F429142"/>
    <w:lvl w:ilvl="0" w:tplc="1EAAE6B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44B933D0"/>
    <w:multiLevelType w:val="hybridMultilevel"/>
    <w:tmpl w:val="EF10F8E8"/>
    <w:lvl w:ilvl="0" w:tplc="96EEC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2C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0F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EA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2E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C8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00C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6E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E0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F3711"/>
    <w:multiLevelType w:val="hybridMultilevel"/>
    <w:tmpl w:val="A72E342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465738DA"/>
    <w:multiLevelType w:val="hybridMultilevel"/>
    <w:tmpl w:val="78E8C9B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497970CB"/>
    <w:multiLevelType w:val="hybridMultilevel"/>
    <w:tmpl w:val="2BD0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32779"/>
    <w:multiLevelType w:val="hybridMultilevel"/>
    <w:tmpl w:val="F952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4311E"/>
    <w:multiLevelType w:val="hybridMultilevel"/>
    <w:tmpl w:val="FC04C76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0226A08"/>
    <w:multiLevelType w:val="hybridMultilevel"/>
    <w:tmpl w:val="0B18F3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2636D25"/>
    <w:multiLevelType w:val="multilevel"/>
    <w:tmpl w:val="CEC0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62D85"/>
    <w:multiLevelType w:val="hybridMultilevel"/>
    <w:tmpl w:val="FA985D76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52CD53C8"/>
    <w:multiLevelType w:val="hybridMultilevel"/>
    <w:tmpl w:val="BC8CD3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4690666"/>
    <w:multiLevelType w:val="multilevel"/>
    <w:tmpl w:val="C0D2E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36" w15:restartNumberingAfterBreak="0">
    <w:nsid w:val="561D5C55"/>
    <w:multiLevelType w:val="hybridMultilevel"/>
    <w:tmpl w:val="BC8CD3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896305D"/>
    <w:multiLevelType w:val="hybridMultilevel"/>
    <w:tmpl w:val="5EE261F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 w15:restartNumberingAfterBreak="0">
    <w:nsid w:val="5E8018B1"/>
    <w:multiLevelType w:val="hybridMultilevel"/>
    <w:tmpl w:val="F6F4B618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5EA1169D"/>
    <w:multiLevelType w:val="hybridMultilevel"/>
    <w:tmpl w:val="6520EE06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 w15:restartNumberingAfterBreak="0">
    <w:nsid w:val="5F72724B"/>
    <w:multiLevelType w:val="hybridMultilevel"/>
    <w:tmpl w:val="D5CECC6A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 w15:restartNumberingAfterBreak="0">
    <w:nsid w:val="5FC0033A"/>
    <w:multiLevelType w:val="hybridMultilevel"/>
    <w:tmpl w:val="D6204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2A347B0"/>
    <w:multiLevelType w:val="hybridMultilevel"/>
    <w:tmpl w:val="C926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815C1"/>
    <w:multiLevelType w:val="hybridMultilevel"/>
    <w:tmpl w:val="79E0E8D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 w15:restartNumberingAfterBreak="0">
    <w:nsid w:val="69110AE1"/>
    <w:multiLevelType w:val="hybridMultilevel"/>
    <w:tmpl w:val="256ABB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D745A03"/>
    <w:multiLevelType w:val="hybridMultilevel"/>
    <w:tmpl w:val="FBC08C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3794B65"/>
    <w:multiLevelType w:val="hybridMultilevel"/>
    <w:tmpl w:val="317E2B0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7A387E72"/>
    <w:multiLevelType w:val="hybridMultilevel"/>
    <w:tmpl w:val="64A44548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4"/>
  </w:num>
  <w:num w:numId="2">
    <w:abstractNumId w:val="17"/>
  </w:num>
  <w:num w:numId="3">
    <w:abstractNumId w:val="35"/>
  </w:num>
  <w:num w:numId="4">
    <w:abstractNumId w:val="9"/>
  </w:num>
  <w:num w:numId="5">
    <w:abstractNumId w:val="44"/>
  </w:num>
  <w:num w:numId="6">
    <w:abstractNumId w:val="41"/>
  </w:num>
  <w:num w:numId="7">
    <w:abstractNumId w:val="28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23"/>
  </w:num>
  <w:num w:numId="13">
    <w:abstractNumId w:val="18"/>
  </w:num>
  <w:num w:numId="14">
    <w:abstractNumId w:val="40"/>
  </w:num>
  <w:num w:numId="15">
    <w:abstractNumId w:val="5"/>
  </w:num>
  <w:num w:numId="16">
    <w:abstractNumId w:val="38"/>
  </w:num>
  <w:num w:numId="17">
    <w:abstractNumId w:val="37"/>
  </w:num>
  <w:num w:numId="18">
    <w:abstractNumId w:val="31"/>
  </w:num>
  <w:num w:numId="19">
    <w:abstractNumId w:val="47"/>
  </w:num>
  <w:num w:numId="20">
    <w:abstractNumId w:val="0"/>
  </w:num>
  <w:num w:numId="21">
    <w:abstractNumId w:val="39"/>
  </w:num>
  <w:num w:numId="22">
    <w:abstractNumId w:val="21"/>
  </w:num>
  <w:num w:numId="23">
    <w:abstractNumId w:val="19"/>
  </w:num>
  <w:num w:numId="24">
    <w:abstractNumId w:val="46"/>
  </w:num>
  <w:num w:numId="25">
    <w:abstractNumId w:val="36"/>
  </w:num>
  <w:num w:numId="26">
    <w:abstractNumId w:val="43"/>
  </w:num>
  <w:num w:numId="27">
    <w:abstractNumId w:val="22"/>
  </w:num>
  <w:num w:numId="28">
    <w:abstractNumId w:val="10"/>
  </w:num>
  <w:num w:numId="29">
    <w:abstractNumId w:val="27"/>
  </w:num>
  <w:num w:numId="30">
    <w:abstractNumId w:val="6"/>
  </w:num>
  <w:num w:numId="31">
    <w:abstractNumId w:val="8"/>
  </w:num>
  <w:num w:numId="32">
    <w:abstractNumId w:val="34"/>
  </w:num>
  <w:num w:numId="33">
    <w:abstractNumId w:val="16"/>
  </w:num>
  <w:num w:numId="34">
    <w:abstractNumId w:val="33"/>
  </w:num>
  <w:num w:numId="35">
    <w:abstractNumId w:val="29"/>
  </w:num>
  <w:num w:numId="36">
    <w:abstractNumId w:val="13"/>
  </w:num>
  <w:num w:numId="37">
    <w:abstractNumId w:val="32"/>
  </w:num>
  <w:num w:numId="38">
    <w:abstractNumId w:val="3"/>
  </w:num>
  <w:num w:numId="39">
    <w:abstractNumId w:val="12"/>
  </w:num>
  <w:num w:numId="40">
    <w:abstractNumId w:val="42"/>
  </w:num>
  <w:num w:numId="41">
    <w:abstractNumId w:val="14"/>
  </w:num>
  <w:num w:numId="42">
    <w:abstractNumId w:val="26"/>
  </w:num>
  <w:num w:numId="43">
    <w:abstractNumId w:val="7"/>
  </w:num>
  <w:num w:numId="44">
    <w:abstractNumId w:val="30"/>
  </w:num>
  <w:num w:numId="45">
    <w:abstractNumId w:val="25"/>
  </w:num>
  <w:num w:numId="46">
    <w:abstractNumId w:val="15"/>
  </w:num>
  <w:num w:numId="47">
    <w:abstractNumId w:val="2"/>
  </w:num>
  <w:num w:numId="48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83"/>
    <w:rsid w:val="00002D22"/>
    <w:rsid w:val="00004621"/>
    <w:rsid w:val="00004DE7"/>
    <w:rsid w:val="00005407"/>
    <w:rsid w:val="00006E2F"/>
    <w:rsid w:val="00010A6E"/>
    <w:rsid w:val="00011B4D"/>
    <w:rsid w:val="00013CFE"/>
    <w:rsid w:val="00024D63"/>
    <w:rsid w:val="00033A2C"/>
    <w:rsid w:val="00033FCA"/>
    <w:rsid w:val="0004137C"/>
    <w:rsid w:val="000418B5"/>
    <w:rsid w:val="00043E2E"/>
    <w:rsid w:val="00045D61"/>
    <w:rsid w:val="000471FC"/>
    <w:rsid w:val="0005256C"/>
    <w:rsid w:val="000552EC"/>
    <w:rsid w:val="00055A85"/>
    <w:rsid w:val="0005629D"/>
    <w:rsid w:val="00057F91"/>
    <w:rsid w:val="00057FAF"/>
    <w:rsid w:val="00067F06"/>
    <w:rsid w:val="00071B66"/>
    <w:rsid w:val="00072457"/>
    <w:rsid w:val="00077A27"/>
    <w:rsid w:val="0008161E"/>
    <w:rsid w:val="00086622"/>
    <w:rsid w:val="00092B52"/>
    <w:rsid w:val="000A07A8"/>
    <w:rsid w:val="000A21D4"/>
    <w:rsid w:val="000A2C9D"/>
    <w:rsid w:val="000A3B27"/>
    <w:rsid w:val="000A482D"/>
    <w:rsid w:val="000A7C84"/>
    <w:rsid w:val="000B6277"/>
    <w:rsid w:val="000B7D05"/>
    <w:rsid w:val="000B7D5E"/>
    <w:rsid w:val="000C29C6"/>
    <w:rsid w:val="000C2CC0"/>
    <w:rsid w:val="000D0B61"/>
    <w:rsid w:val="000D4AC0"/>
    <w:rsid w:val="000E156F"/>
    <w:rsid w:val="000E394A"/>
    <w:rsid w:val="000E4190"/>
    <w:rsid w:val="000E6451"/>
    <w:rsid w:val="000F34CE"/>
    <w:rsid w:val="000F4934"/>
    <w:rsid w:val="001009F8"/>
    <w:rsid w:val="00103628"/>
    <w:rsid w:val="0010366F"/>
    <w:rsid w:val="0010660F"/>
    <w:rsid w:val="0011410C"/>
    <w:rsid w:val="00114A6E"/>
    <w:rsid w:val="00117EE5"/>
    <w:rsid w:val="00124C21"/>
    <w:rsid w:val="0013031F"/>
    <w:rsid w:val="001376F6"/>
    <w:rsid w:val="001379D0"/>
    <w:rsid w:val="0014067D"/>
    <w:rsid w:val="00141BDF"/>
    <w:rsid w:val="00142A22"/>
    <w:rsid w:val="00143403"/>
    <w:rsid w:val="00143865"/>
    <w:rsid w:val="00151295"/>
    <w:rsid w:val="00153BE8"/>
    <w:rsid w:val="001577D0"/>
    <w:rsid w:val="00160D2A"/>
    <w:rsid w:val="00163594"/>
    <w:rsid w:val="00164F82"/>
    <w:rsid w:val="0017001A"/>
    <w:rsid w:val="0017114D"/>
    <w:rsid w:val="001728AC"/>
    <w:rsid w:val="0017345D"/>
    <w:rsid w:val="00175581"/>
    <w:rsid w:val="001845CC"/>
    <w:rsid w:val="00184948"/>
    <w:rsid w:val="001901B3"/>
    <w:rsid w:val="001901F3"/>
    <w:rsid w:val="0019192A"/>
    <w:rsid w:val="001925B2"/>
    <w:rsid w:val="00193C03"/>
    <w:rsid w:val="00197BE0"/>
    <w:rsid w:val="00197E99"/>
    <w:rsid w:val="001A2BB8"/>
    <w:rsid w:val="001A64EA"/>
    <w:rsid w:val="001B45FF"/>
    <w:rsid w:val="001B5959"/>
    <w:rsid w:val="001B73EB"/>
    <w:rsid w:val="001B7D95"/>
    <w:rsid w:val="001C29D5"/>
    <w:rsid w:val="001C4C27"/>
    <w:rsid w:val="001C566F"/>
    <w:rsid w:val="001C799F"/>
    <w:rsid w:val="001D0895"/>
    <w:rsid w:val="001E380B"/>
    <w:rsid w:val="001E744D"/>
    <w:rsid w:val="001F0986"/>
    <w:rsid w:val="001F349E"/>
    <w:rsid w:val="001F7C8D"/>
    <w:rsid w:val="00200D32"/>
    <w:rsid w:val="00202A87"/>
    <w:rsid w:val="0020721D"/>
    <w:rsid w:val="00207ABB"/>
    <w:rsid w:val="00211BA9"/>
    <w:rsid w:val="00213BB9"/>
    <w:rsid w:val="00217ECE"/>
    <w:rsid w:val="00224060"/>
    <w:rsid w:val="0022429B"/>
    <w:rsid w:val="00226CE8"/>
    <w:rsid w:val="00226DCB"/>
    <w:rsid w:val="00230DCD"/>
    <w:rsid w:val="00234AD1"/>
    <w:rsid w:val="00234DFB"/>
    <w:rsid w:val="00235516"/>
    <w:rsid w:val="002367F7"/>
    <w:rsid w:val="00237743"/>
    <w:rsid w:val="00250D3C"/>
    <w:rsid w:val="00251E6A"/>
    <w:rsid w:val="00252EFC"/>
    <w:rsid w:val="002539E6"/>
    <w:rsid w:val="00254B53"/>
    <w:rsid w:val="0025616E"/>
    <w:rsid w:val="00257AAB"/>
    <w:rsid w:val="0026060A"/>
    <w:rsid w:val="0026360C"/>
    <w:rsid w:val="002650DE"/>
    <w:rsid w:val="00266BAB"/>
    <w:rsid w:val="0027009B"/>
    <w:rsid w:val="00277089"/>
    <w:rsid w:val="00277293"/>
    <w:rsid w:val="00277C12"/>
    <w:rsid w:val="00277C88"/>
    <w:rsid w:val="00281E1C"/>
    <w:rsid w:val="002820C9"/>
    <w:rsid w:val="00283F65"/>
    <w:rsid w:val="00285883"/>
    <w:rsid w:val="00286295"/>
    <w:rsid w:val="00290A1E"/>
    <w:rsid w:val="00291B0D"/>
    <w:rsid w:val="00291E65"/>
    <w:rsid w:val="00292F42"/>
    <w:rsid w:val="002971C6"/>
    <w:rsid w:val="002A4CDE"/>
    <w:rsid w:val="002B296F"/>
    <w:rsid w:val="002B3668"/>
    <w:rsid w:val="002B60BA"/>
    <w:rsid w:val="002B7AF3"/>
    <w:rsid w:val="002C1150"/>
    <w:rsid w:val="002C2818"/>
    <w:rsid w:val="002C2EB3"/>
    <w:rsid w:val="002D334A"/>
    <w:rsid w:val="002D4352"/>
    <w:rsid w:val="002D4974"/>
    <w:rsid w:val="002D73E6"/>
    <w:rsid w:val="002D7E84"/>
    <w:rsid w:val="002E0C10"/>
    <w:rsid w:val="002E5D21"/>
    <w:rsid w:val="002E6713"/>
    <w:rsid w:val="002F17AD"/>
    <w:rsid w:val="002F488D"/>
    <w:rsid w:val="002F7DD0"/>
    <w:rsid w:val="00301800"/>
    <w:rsid w:val="003040D4"/>
    <w:rsid w:val="00312B4E"/>
    <w:rsid w:val="00314148"/>
    <w:rsid w:val="00316E66"/>
    <w:rsid w:val="0032107C"/>
    <w:rsid w:val="00325CAF"/>
    <w:rsid w:val="003267A4"/>
    <w:rsid w:val="003322B4"/>
    <w:rsid w:val="0033258A"/>
    <w:rsid w:val="003338F1"/>
    <w:rsid w:val="00344E5E"/>
    <w:rsid w:val="00346E8D"/>
    <w:rsid w:val="00350667"/>
    <w:rsid w:val="003537B6"/>
    <w:rsid w:val="0035423A"/>
    <w:rsid w:val="00362F2A"/>
    <w:rsid w:val="00366897"/>
    <w:rsid w:val="00367073"/>
    <w:rsid w:val="00371723"/>
    <w:rsid w:val="00383346"/>
    <w:rsid w:val="00385047"/>
    <w:rsid w:val="0038599C"/>
    <w:rsid w:val="00386749"/>
    <w:rsid w:val="00386BE7"/>
    <w:rsid w:val="00390200"/>
    <w:rsid w:val="00392E67"/>
    <w:rsid w:val="003932E0"/>
    <w:rsid w:val="003A0990"/>
    <w:rsid w:val="003A3A7F"/>
    <w:rsid w:val="003C1FAD"/>
    <w:rsid w:val="003C3F5C"/>
    <w:rsid w:val="003C522E"/>
    <w:rsid w:val="003F2926"/>
    <w:rsid w:val="003F4D97"/>
    <w:rsid w:val="003F6B4E"/>
    <w:rsid w:val="003F738B"/>
    <w:rsid w:val="00403564"/>
    <w:rsid w:val="00406106"/>
    <w:rsid w:val="00411763"/>
    <w:rsid w:val="004250BF"/>
    <w:rsid w:val="004251DA"/>
    <w:rsid w:val="0042594D"/>
    <w:rsid w:val="00426C23"/>
    <w:rsid w:val="00427C1A"/>
    <w:rsid w:val="00430FD6"/>
    <w:rsid w:val="004400DA"/>
    <w:rsid w:val="00440863"/>
    <w:rsid w:val="00441DBE"/>
    <w:rsid w:val="004454C9"/>
    <w:rsid w:val="00445A61"/>
    <w:rsid w:val="00446696"/>
    <w:rsid w:val="0045067D"/>
    <w:rsid w:val="0045199A"/>
    <w:rsid w:val="004555CE"/>
    <w:rsid w:val="00457ADB"/>
    <w:rsid w:val="00461435"/>
    <w:rsid w:val="00463F14"/>
    <w:rsid w:val="00464B17"/>
    <w:rsid w:val="004658AC"/>
    <w:rsid w:val="004658C3"/>
    <w:rsid w:val="00466574"/>
    <w:rsid w:val="00471D80"/>
    <w:rsid w:val="00473383"/>
    <w:rsid w:val="00483F87"/>
    <w:rsid w:val="00485138"/>
    <w:rsid w:val="0048724A"/>
    <w:rsid w:val="00490332"/>
    <w:rsid w:val="00490D33"/>
    <w:rsid w:val="00491B3A"/>
    <w:rsid w:val="00493FF6"/>
    <w:rsid w:val="00495BFA"/>
    <w:rsid w:val="00495D30"/>
    <w:rsid w:val="004963D3"/>
    <w:rsid w:val="004A07E6"/>
    <w:rsid w:val="004A3460"/>
    <w:rsid w:val="004A4D09"/>
    <w:rsid w:val="004A5850"/>
    <w:rsid w:val="004B7DA9"/>
    <w:rsid w:val="004C0BB9"/>
    <w:rsid w:val="004C3E68"/>
    <w:rsid w:val="004C65B1"/>
    <w:rsid w:val="004D23CD"/>
    <w:rsid w:val="004D2A0B"/>
    <w:rsid w:val="004D4183"/>
    <w:rsid w:val="004D58DC"/>
    <w:rsid w:val="004E21E6"/>
    <w:rsid w:val="004E245D"/>
    <w:rsid w:val="004E2948"/>
    <w:rsid w:val="004E3E05"/>
    <w:rsid w:val="004E53F5"/>
    <w:rsid w:val="004E71CD"/>
    <w:rsid w:val="004F18A8"/>
    <w:rsid w:val="004F2A76"/>
    <w:rsid w:val="004F4EAA"/>
    <w:rsid w:val="004F5BB2"/>
    <w:rsid w:val="00505A0B"/>
    <w:rsid w:val="00506510"/>
    <w:rsid w:val="005069FE"/>
    <w:rsid w:val="00513711"/>
    <w:rsid w:val="005156DA"/>
    <w:rsid w:val="00516C01"/>
    <w:rsid w:val="005171CD"/>
    <w:rsid w:val="00520320"/>
    <w:rsid w:val="005204C7"/>
    <w:rsid w:val="00522009"/>
    <w:rsid w:val="0052545D"/>
    <w:rsid w:val="00532971"/>
    <w:rsid w:val="00533A83"/>
    <w:rsid w:val="00534167"/>
    <w:rsid w:val="005342C6"/>
    <w:rsid w:val="0053574D"/>
    <w:rsid w:val="00535D8D"/>
    <w:rsid w:val="00537901"/>
    <w:rsid w:val="00542C0D"/>
    <w:rsid w:val="005437E4"/>
    <w:rsid w:val="00543F73"/>
    <w:rsid w:val="0054412D"/>
    <w:rsid w:val="00547A3C"/>
    <w:rsid w:val="005507A2"/>
    <w:rsid w:val="005573B2"/>
    <w:rsid w:val="005574C6"/>
    <w:rsid w:val="0055796E"/>
    <w:rsid w:val="005632EB"/>
    <w:rsid w:val="00563309"/>
    <w:rsid w:val="0056339E"/>
    <w:rsid w:val="00564081"/>
    <w:rsid w:val="005729C0"/>
    <w:rsid w:val="00573492"/>
    <w:rsid w:val="00574675"/>
    <w:rsid w:val="005755B0"/>
    <w:rsid w:val="00581D76"/>
    <w:rsid w:val="005832C6"/>
    <w:rsid w:val="00583A4C"/>
    <w:rsid w:val="00584722"/>
    <w:rsid w:val="00586173"/>
    <w:rsid w:val="00592715"/>
    <w:rsid w:val="00595FFF"/>
    <w:rsid w:val="00596EE2"/>
    <w:rsid w:val="00597029"/>
    <w:rsid w:val="005A3212"/>
    <w:rsid w:val="005A32FB"/>
    <w:rsid w:val="005A42BA"/>
    <w:rsid w:val="005A4444"/>
    <w:rsid w:val="005A5585"/>
    <w:rsid w:val="005B0FF8"/>
    <w:rsid w:val="005B2D44"/>
    <w:rsid w:val="005B2FE9"/>
    <w:rsid w:val="005B41A1"/>
    <w:rsid w:val="005B64BC"/>
    <w:rsid w:val="005B6946"/>
    <w:rsid w:val="005C0E30"/>
    <w:rsid w:val="005C104A"/>
    <w:rsid w:val="005C4165"/>
    <w:rsid w:val="005C41D2"/>
    <w:rsid w:val="005C61E3"/>
    <w:rsid w:val="005C7112"/>
    <w:rsid w:val="005C7156"/>
    <w:rsid w:val="005D05CA"/>
    <w:rsid w:val="005D60E1"/>
    <w:rsid w:val="005D7CD8"/>
    <w:rsid w:val="005E17D3"/>
    <w:rsid w:val="005E1E13"/>
    <w:rsid w:val="005E2943"/>
    <w:rsid w:val="005E40FF"/>
    <w:rsid w:val="005F0D17"/>
    <w:rsid w:val="005F18E4"/>
    <w:rsid w:val="005F3BC8"/>
    <w:rsid w:val="0060424A"/>
    <w:rsid w:val="00613221"/>
    <w:rsid w:val="00614F9B"/>
    <w:rsid w:val="00620A53"/>
    <w:rsid w:val="006265EF"/>
    <w:rsid w:val="00626D20"/>
    <w:rsid w:val="00631365"/>
    <w:rsid w:val="00634F1F"/>
    <w:rsid w:val="00635671"/>
    <w:rsid w:val="006363B1"/>
    <w:rsid w:val="00637E68"/>
    <w:rsid w:val="006415FA"/>
    <w:rsid w:val="006422C7"/>
    <w:rsid w:val="00642905"/>
    <w:rsid w:val="006448A1"/>
    <w:rsid w:val="006455BB"/>
    <w:rsid w:val="006516EF"/>
    <w:rsid w:val="00651CE2"/>
    <w:rsid w:val="00652B24"/>
    <w:rsid w:val="00664783"/>
    <w:rsid w:val="00664DC9"/>
    <w:rsid w:val="00671B4C"/>
    <w:rsid w:val="00675F5A"/>
    <w:rsid w:val="00676AA5"/>
    <w:rsid w:val="00677A19"/>
    <w:rsid w:val="006801F3"/>
    <w:rsid w:val="006829CB"/>
    <w:rsid w:val="006867AA"/>
    <w:rsid w:val="00687F35"/>
    <w:rsid w:val="00691270"/>
    <w:rsid w:val="00691F1A"/>
    <w:rsid w:val="0069336F"/>
    <w:rsid w:val="00697F67"/>
    <w:rsid w:val="006A4071"/>
    <w:rsid w:val="006A7041"/>
    <w:rsid w:val="006B01B6"/>
    <w:rsid w:val="006B1CD8"/>
    <w:rsid w:val="006B3CD9"/>
    <w:rsid w:val="006C0832"/>
    <w:rsid w:val="006C2429"/>
    <w:rsid w:val="006C4367"/>
    <w:rsid w:val="006C5160"/>
    <w:rsid w:val="006D4E96"/>
    <w:rsid w:val="006D678C"/>
    <w:rsid w:val="006D7F0A"/>
    <w:rsid w:val="006F6075"/>
    <w:rsid w:val="007027C6"/>
    <w:rsid w:val="00706056"/>
    <w:rsid w:val="00710807"/>
    <w:rsid w:val="00712487"/>
    <w:rsid w:val="00715E45"/>
    <w:rsid w:val="00720EF7"/>
    <w:rsid w:val="00721006"/>
    <w:rsid w:val="007305FB"/>
    <w:rsid w:val="00733BCC"/>
    <w:rsid w:val="00737026"/>
    <w:rsid w:val="00737C5C"/>
    <w:rsid w:val="00742F92"/>
    <w:rsid w:val="00744E66"/>
    <w:rsid w:val="007450EA"/>
    <w:rsid w:val="00745FC5"/>
    <w:rsid w:val="00746A36"/>
    <w:rsid w:val="00747D4E"/>
    <w:rsid w:val="007523AF"/>
    <w:rsid w:val="0075559C"/>
    <w:rsid w:val="00762B20"/>
    <w:rsid w:val="00762D6B"/>
    <w:rsid w:val="0076348E"/>
    <w:rsid w:val="00763C12"/>
    <w:rsid w:val="00771639"/>
    <w:rsid w:val="007717BE"/>
    <w:rsid w:val="007752DE"/>
    <w:rsid w:val="0077710C"/>
    <w:rsid w:val="00784A74"/>
    <w:rsid w:val="00786AFD"/>
    <w:rsid w:val="00787AE1"/>
    <w:rsid w:val="00790B77"/>
    <w:rsid w:val="007940C6"/>
    <w:rsid w:val="007948B1"/>
    <w:rsid w:val="00795888"/>
    <w:rsid w:val="007A433B"/>
    <w:rsid w:val="007A5315"/>
    <w:rsid w:val="007A57D8"/>
    <w:rsid w:val="007B1162"/>
    <w:rsid w:val="007B6124"/>
    <w:rsid w:val="007B6C56"/>
    <w:rsid w:val="007B7663"/>
    <w:rsid w:val="007C0BE2"/>
    <w:rsid w:val="007C2D01"/>
    <w:rsid w:val="007C36B8"/>
    <w:rsid w:val="007C7FC7"/>
    <w:rsid w:val="007D7074"/>
    <w:rsid w:val="007E2B0E"/>
    <w:rsid w:val="007E3DBB"/>
    <w:rsid w:val="007E40AD"/>
    <w:rsid w:val="007E7D64"/>
    <w:rsid w:val="007F1200"/>
    <w:rsid w:val="007F1F9E"/>
    <w:rsid w:val="007F3DA1"/>
    <w:rsid w:val="007F6A8C"/>
    <w:rsid w:val="007F7C91"/>
    <w:rsid w:val="00801826"/>
    <w:rsid w:val="00803291"/>
    <w:rsid w:val="00803727"/>
    <w:rsid w:val="00805AD1"/>
    <w:rsid w:val="00814A58"/>
    <w:rsid w:val="00822160"/>
    <w:rsid w:val="008238E4"/>
    <w:rsid w:val="00832A18"/>
    <w:rsid w:val="008343F3"/>
    <w:rsid w:val="00836D72"/>
    <w:rsid w:val="00841D7F"/>
    <w:rsid w:val="00847E77"/>
    <w:rsid w:val="008508D8"/>
    <w:rsid w:val="00853D63"/>
    <w:rsid w:val="00855229"/>
    <w:rsid w:val="00856A1F"/>
    <w:rsid w:val="00862F8E"/>
    <w:rsid w:val="00862FB1"/>
    <w:rsid w:val="00863D27"/>
    <w:rsid w:val="00864841"/>
    <w:rsid w:val="008657AA"/>
    <w:rsid w:val="00865B0F"/>
    <w:rsid w:val="00875A1A"/>
    <w:rsid w:val="0088212A"/>
    <w:rsid w:val="00882A8F"/>
    <w:rsid w:val="00884705"/>
    <w:rsid w:val="0088748E"/>
    <w:rsid w:val="00893A0C"/>
    <w:rsid w:val="00895C39"/>
    <w:rsid w:val="008A249E"/>
    <w:rsid w:val="008A63A2"/>
    <w:rsid w:val="008A6F50"/>
    <w:rsid w:val="008A78C0"/>
    <w:rsid w:val="008C443C"/>
    <w:rsid w:val="008C707D"/>
    <w:rsid w:val="008C7C40"/>
    <w:rsid w:val="008D0B9F"/>
    <w:rsid w:val="008D12AD"/>
    <w:rsid w:val="008D1450"/>
    <w:rsid w:val="008D339E"/>
    <w:rsid w:val="008D5B92"/>
    <w:rsid w:val="008D6B3F"/>
    <w:rsid w:val="008E259E"/>
    <w:rsid w:val="008F17AD"/>
    <w:rsid w:val="008F2C81"/>
    <w:rsid w:val="00904E7B"/>
    <w:rsid w:val="009053FA"/>
    <w:rsid w:val="009060BB"/>
    <w:rsid w:val="00906DF1"/>
    <w:rsid w:val="00912600"/>
    <w:rsid w:val="00916578"/>
    <w:rsid w:val="00917D51"/>
    <w:rsid w:val="009212A8"/>
    <w:rsid w:val="0092204C"/>
    <w:rsid w:val="0092325B"/>
    <w:rsid w:val="0092424C"/>
    <w:rsid w:val="009269B1"/>
    <w:rsid w:val="00926B90"/>
    <w:rsid w:val="00927F22"/>
    <w:rsid w:val="00931A64"/>
    <w:rsid w:val="00931FF8"/>
    <w:rsid w:val="009422B2"/>
    <w:rsid w:val="0095023D"/>
    <w:rsid w:val="00955657"/>
    <w:rsid w:val="00963AE7"/>
    <w:rsid w:val="00966497"/>
    <w:rsid w:val="00970FEF"/>
    <w:rsid w:val="009732C3"/>
    <w:rsid w:val="00977325"/>
    <w:rsid w:val="00984964"/>
    <w:rsid w:val="009875F1"/>
    <w:rsid w:val="00987C73"/>
    <w:rsid w:val="00991878"/>
    <w:rsid w:val="00996BE2"/>
    <w:rsid w:val="009979B8"/>
    <w:rsid w:val="00997C20"/>
    <w:rsid w:val="009A2A72"/>
    <w:rsid w:val="009A3824"/>
    <w:rsid w:val="009A4DAA"/>
    <w:rsid w:val="009A5500"/>
    <w:rsid w:val="009A560B"/>
    <w:rsid w:val="009B02F4"/>
    <w:rsid w:val="009B04DF"/>
    <w:rsid w:val="009B0B30"/>
    <w:rsid w:val="009B1CBD"/>
    <w:rsid w:val="009B1DB8"/>
    <w:rsid w:val="009B52C5"/>
    <w:rsid w:val="009B72BE"/>
    <w:rsid w:val="009B7BFF"/>
    <w:rsid w:val="009C01B7"/>
    <w:rsid w:val="009C5868"/>
    <w:rsid w:val="009C7249"/>
    <w:rsid w:val="009C79B6"/>
    <w:rsid w:val="009D06D4"/>
    <w:rsid w:val="009D2CA0"/>
    <w:rsid w:val="009D3625"/>
    <w:rsid w:val="009D65D4"/>
    <w:rsid w:val="009D7C70"/>
    <w:rsid w:val="009E3200"/>
    <w:rsid w:val="009E5F64"/>
    <w:rsid w:val="009F084F"/>
    <w:rsid w:val="009F1EB9"/>
    <w:rsid w:val="009F7AE5"/>
    <w:rsid w:val="009F7BD3"/>
    <w:rsid w:val="00A10BA4"/>
    <w:rsid w:val="00A15478"/>
    <w:rsid w:val="00A22598"/>
    <w:rsid w:val="00A26B65"/>
    <w:rsid w:val="00A30302"/>
    <w:rsid w:val="00A30906"/>
    <w:rsid w:val="00A42C92"/>
    <w:rsid w:val="00A4372C"/>
    <w:rsid w:val="00A47621"/>
    <w:rsid w:val="00A4771D"/>
    <w:rsid w:val="00A505FC"/>
    <w:rsid w:val="00A5792C"/>
    <w:rsid w:val="00A66081"/>
    <w:rsid w:val="00A7029B"/>
    <w:rsid w:val="00A71AC9"/>
    <w:rsid w:val="00A76E2C"/>
    <w:rsid w:val="00A82BD6"/>
    <w:rsid w:val="00A83477"/>
    <w:rsid w:val="00A83878"/>
    <w:rsid w:val="00A86A51"/>
    <w:rsid w:val="00A8727D"/>
    <w:rsid w:val="00A9727F"/>
    <w:rsid w:val="00AA14BB"/>
    <w:rsid w:val="00AA38D9"/>
    <w:rsid w:val="00AA4763"/>
    <w:rsid w:val="00AA49AD"/>
    <w:rsid w:val="00AA712C"/>
    <w:rsid w:val="00AB59F5"/>
    <w:rsid w:val="00AC3F2C"/>
    <w:rsid w:val="00AC6E27"/>
    <w:rsid w:val="00AC75D7"/>
    <w:rsid w:val="00AD351C"/>
    <w:rsid w:val="00AD495C"/>
    <w:rsid w:val="00AD5399"/>
    <w:rsid w:val="00AD6FE8"/>
    <w:rsid w:val="00AE07EA"/>
    <w:rsid w:val="00AE4539"/>
    <w:rsid w:val="00AE6572"/>
    <w:rsid w:val="00AF3374"/>
    <w:rsid w:val="00AF46CE"/>
    <w:rsid w:val="00AF68CB"/>
    <w:rsid w:val="00B07F77"/>
    <w:rsid w:val="00B14B6C"/>
    <w:rsid w:val="00B15A34"/>
    <w:rsid w:val="00B15AAB"/>
    <w:rsid w:val="00B20B0B"/>
    <w:rsid w:val="00B22950"/>
    <w:rsid w:val="00B23120"/>
    <w:rsid w:val="00B24283"/>
    <w:rsid w:val="00B25A51"/>
    <w:rsid w:val="00B261FD"/>
    <w:rsid w:val="00B30C48"/>
    <w:rsid w:val="00B33CD7"/>
    <w:rsid w:val="00B41AA4"/>
    <w:rsid w:val="00B46AEE"/>
    <w:rsid w:val="00B51279"/>
    <w:rsid w:val="00B5298E"/>
    <w:rsid w:val="00B5608D"/>
    <w:rsid w:val="00B56969"/>
    <w:rsid w:val="00B56FA0"/>
    <w:rsid w:val="00B573A1"/>
    <w:rsid w:val="00B60A94"/>
    <w:rsid w:val="00B7000E"/>
    <w:rsid w:val="00B74213"/>
    <w:rsid w:val="00B750B0"/>
    <w:rsid w:val="00B81716"/>
    <w:rsid w:val="00B81E2F"/>
    <w:rsid w:val="00B824AD"/>
    <w:rsid w:val="00B8288E"/>
    <w:rsid w:val="00B838F0"/>
    <w:rsid w:val="00B84AC6"/>
    <w:rsid w:val="00B857CC"/>
    <w:rsid w:val="00B95160"/>
    <w:rsid w:val="00B95BC3"/>
    <w:rsid w:val="00BA2CAC"/>
    <w:rsid w:val="00BA4831"/>
    <w:rsid w:val="00BB0C3D"/>
    <w:rsid w:val="00BB12C6"/>
    <w:rsid w:val="00BB3A1F"/>
    <w:rsid w:val="00BB4DCC"/>
    <w:rsid w:val="00BB6CE0"/>
    <w:rsid w:val="00BB772E"/>
    <w:rsid w:val="00BC6D16"/>
    <w:rsid w:val="00BE5961"/>
    <w:rsid w:val="00BE7161"/>
    <w:rsid w:val="00BF090C"/>
    <w:rsid w:val="00BF17AD"/>
    <w:rsid w:val="00BF3011"/>
    <w:rsid w:val="00BF5F69"/>
    <w:rsid w:val="00C06DE6"/>
    <w:rsid w:val="00C06EE6"/>
    <w:rsid w:val="00C0728F"/>
    <w:rsid w:val="00C073EB"/>
    <w:rsid w:val="00C07ECA"/>
    <w:rsid w:val="00C12B63"/>
    <w:rsid w:val="00C139E7"/>
    <w:rsid w:val="00C211F6"/>
    <w:rsid w:val="00C30583"/>
    <w:rsid w:val="00C356CE"/>
    <w:rsid w:val="00C36497"/>
    <w:rsid w:val="00C4352B"/>
    <w:rsid w:val="00C50AF5"/>
    <w:rsid w:val="00C51076"/>
    <w:rsid w:val="00C51102"/>
    <w:rsid w:val="00C5259A"/>
    <w:rsid w:val="00C52992"/>
    <w:rsid w:val="00C53C08"/>
    <w:rsid w:val="00C559E4"/>
    <w:rsid w:val="00C564C5"/>
    <w:rsid w:val="00C60AD9"/>
    <w:rsid w:val="00C63E03"/>
    <w:rsid w:val="00C645E3"/>
    <w:rsid w:val="00C65D15"/>
    <w:rsid w:val="00C66AB7"/>
    <w:rsid w:val="00C74EF0"/>
    <w:rsid w:val="00C86A33"/>
    <w:rsid w:val="00C86FFE"/>
    <w:rsid w:val="00C870D6"/>
    <w:rsid w:val="00C87D4E"/>
    <w:rsid w:val="00C95C43"/>
    <w:rsid w:val="00C97FCC"/>
    <w:rsid w:val="00CA5FFD"/>
    <w:rsid w:val="00CB52DE"/>
    <w:rsid w:val="00CC08F6"/>
    <w:rsid w:val="00CD3E4B"/>
    <w:rsid w:val="00CD52B4"/>
    <w:rsid w:val="00CD79AE"/>
    <w:rsid w:val="00CE0591"/>
    <w:rsid w:val="00CE18E6"/>
    <w:rsid w:val="00CE2AD7"/>
    <w:rsid w:val="00CE7EEA"/>
    <w:rsid w:val="00CF16B5"/>
    <w:rsid w:val="00CF3FB3"/>
    <w:rsid w:val="00CF4000"/>
    <w:rsid w:val="00D11EA5"/>
    <w:rsid w:val="00D139D2"/>
    <w:rsid w:val="00D1575D"/>
    <w:rsid w:val="00D16AB6"/>
    <w:rsid w:val="00D201AC"/>
    <w:rsid w:val="00D21234"/>
    <w:rsid w:val="00D21354"/>
    <w:rsid w:val="00D23015"/>
    <w:rsid w:val="00D25094"/>
    <w:rsid w:val="00D26C54"/>
    <w:rsid w:val="00D26F5C"/>
    <w:rsid w:val="00D34B96"/>
    <w:rsid w:val="00D461F0"/>
    <w:rsid w:val="00D50F07"/>
    <w:rsid w:val="00D50FD3"/>
    <w:rsid w:val="00D57FFA"/>
    <w:rsid w:val="00D63773"/>
    <w:rsid w:val="00D70347"/>
    <w:rsid w:val="00D7396B"/>
    <w:rsid w:val="00D73D8A"/>
    <w:rsid w:val="00D77604"/>
    <w:rsid w:val="00D8359E"/>
    <w:rsid w:val="00D84AE3"/>
    <w:rsid w:val="00D87FAE"/>
    <w:rsid w:val="00D91D8B"/>
    <w:rsid w:val="00D92099"/>
    <w:rsid w:val="00D93169"/>
    <w:rsid w:val="00D943AD"/>
    <w:rsid w:val="00D97265"/>
    <w:rsid w:val="00DA12E7"/>
    <w:rsid w:val="00DA2851"/>
    <w:rsid w:val="00DB355D"/>
    <w:rsid w:val="00DB51B1"/>
    <w:rsid w:val="00DC1DBB"/>
    <w:rsid w:val="00DC1DE9"/>
    <w:rsid w:val="00DD1872"/>
    <w:rsid w:val="00DD37D7"/>
    <w:rsid w:val="00DD4B48"/>
    <w:rsid w:val="00DD57B0"/>
    <w:rsid w:val="00DE0C96"/>
    <w:rsid w:val="00DE1B22"/>
    <w:rsid w:val="00DE701A"/>
    <w:rsid w:val="00DF14D4"/>
    <w:rsid w:val="00DF44D0"/>
    <w:rsid w:val="00DF7EAE"/>
    <w:rsid w:val="00E0041E"/>
    <w:rsid w:val="00E01791"/>
    <w:rsid w:val="00E05AA8"/>
    <w:rsid w:val="00E05D76"/>
    <w:rsid w:val="00E07EF2"/>
    <w:rsid w:val="00E14A68"/>
    <w:rsid w:val="00E1687D"/>
    <w:rsid w:val="00E221F4"/>
    <w:rsid w:val="00E24825"/>
    <w:rsid w:val="00E258BE"/>
    <w:rsid w:val="00E27078"/>
    <w:rsid w:val="00E336FA"/>
    <w:rsid w:val="00E34404"/>
    <w:rsid w:val="00E355F2"/>
    <w:rsid w:val="00E36055"/>
    <w:rsid w:val="00E40D85"/>
    <w:rsid w:val="00E44CE3"/>
    <w:rsid w:val="00E45E2F"/>
    <w:rsid w:val="00E466CF"/>
    <w:rsid w:val="00E468CA"/>
    <w:rsid w:val="00E47F66"/>
    <w:rsid w:val="00E52107"/>
    <w:rsid w:val="00E6083D"/>
    <w:rsid w:val="00E63AF3"/>
    <w:rsid w:val="00E649F1"/>
    <w:rsid w:val="00E662D8"/>
    <w:rsid w:val="00E67100"/>
    <w:rsid w:val="00E713DC"/>
    <w:rsid w:val="00E716D9"/>
    <w:rsid w:val="00E71A71"/>
    <w:rsid w:val="00E72CBA"/>
    <w:rsid w:val="00E72D86"/>
    <w:rsid w:val="00E74D66"/>
    <w:rsid w:val="00E9035E"/>
    <w:rsid w:val="00E90A81"/>
    <w:rsid w:val="00E90AF9"/>
    <w:rsid w:val="00E922B3"/>
    <w:rsid w:val="00E95364"/>
    <w:rsid w:val="00EA1CFE"/>
    <w:rsid w:val="00EA29BC"/>
    <w:rsid w:val="00EA47BB"/>
    <w:rsid w:val="00EA5981"/>
    <w:rsid w:val="00EB4DC1"/>
    <w:rsid w:val="00EB6924"/>
    <w:rsid w:val="00ED0E5A"/>
    <w:rsid w:val="00ED221B"/>
    <w:rsid w:val="00ED2DF7"/>
    <w:rsid w:val="00ED2EED"/>
    <w:rsid w:val="00ED2F53"/>
    <w:rsid w:val="00ED36AC"/>
    <w:rsid w:val="00ED74CF"/>
    <w:rsid w:val="00EE092A"/>
    <w:rsid w:val="00EE574F"/>
    <w:rsid w:val="00EE6F2D"/>
    <w:rsid w:val="00EF31F6"/>
    <w:rsid w:val="00EF3526"/>
    <w:rsid w:val="00F01230"/>
    <w:rsid w:val="00F02678"/>
    <w:rsid w:val="00F065D5"/>
    <w:rsid w:val="00F0675A"/>
    <w:rsid w:val="00F10514"/>
    <w:rsid w:val="00F124CA"/>
    <w:rsid w:val="00F24B10"/>
    <w:rsid w:val="00F24E89"/>
    <w:rsid w:val="00F363D7"/>
    <w:rsid w:val="00F367F6"/>
    <w:rsid w:val="00F40571"/>
    <w:rsid w:val="00F44C02"/>
    <w:rsid w:val="00F554F6"/>
    <w:rsid w:val="00F55EBE"/>
    <w:rsid w:val="00F66186"/>
    <w:rsid w:val="00F6767A"/>
    <w:rsid w:val="00F74AC2"/>
    <w:rsid w:val="00F762C1"/>
    <w:rsid w:val="00F834C6"/>
    <w:rsid w:val="00F87DF1"/>
    <w:rsid w:val="00F929E4"/>
    <w:rsid w:val="00F93238"/>
    <w:rsid w:val="00F9635A"/>
    <w:rsid w:val="00F96365"/>
    <w:rsid w:val="00F970BA"/>
    <w:rsid w:val="00FA1AB4"/>
    <w:rsid w:val="00FA5423"/>
    <w:rsid w:val="00FB2BEF"/>
    <w:rsid w:val="00FB425B"/>
    <w:rsid w:val="00FC3A60"/>
    <w:rsid w:val="00FC3ED4"/>
    <w:rsid w:val="00FD5935"/>
    <w:rsid w:val="00FD6713"/>
    <w:rsid w:val="00FE2869"/>
    <w:rsid w:val="00FE3453"/>
    <w:rsid w:val="00FE4AC1"/>
    <w:rsid w:val="00FE5929"/>
    <w:rsid w:val="00FE6F24"/>
    <w:rsid w:val="00FF1CD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25F692"/>
  <w15:docId w15:val="{32D3E76A-BDE1-412D-B2E8-698407D9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F6"/>
  </w:style>
  <w:style w:type="paragraph" w:styleId="1">
    <w:name w:val="heading 1"/>
    <w:basedOn w:val="a"/>
    <w:link w:val="10"/>
    <w:uiPriority w:val="1"/>
    <w:qFormat/>
    <w:rsid w:val="00CD79AE"/>
    <w:pPr>
      <w:widowControl w:val="0"/>
      <w:autoSpaceDE w:val="0"/>
      <w:autoSpaceDN w:val="0"/>
      <w:spacing w:after="0" w:line="240" w:lineRule="auto"/>
      <w:ind w:left="39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3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9AE"/>
  </w:style>
  <w:style w:type="paragraph" w:styleId="a5">
    <w:name w:val="footer"/>
    <w:basedOn w:val="a"/>
    <w:link w:val="a6"/>
    <w:uiPriority w:val="99"/>
    <w:unhideWhenUsed/>
    <w:rsid w:val="00CD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9AE"/>
  </w:style>
  <w:style w:type="table" w:customStyle="1" w:styleId="TableNormal">
    <w:name w:val="Table Normal"/>
    <w:uiPriority w:val="2"/>
    <w:semiHidden/>
    <w:unhideWhenUsed/>
    <w:qFormat/>
    <w:rsid w:val="00CD7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7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CD79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E355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E21E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E21E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8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8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No Spacing"/>
    <w:uiPriority w:val="1"/>
    <w:qFormat/>
    <w:rsid w:val="00AA38D9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5156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156DA"/>
  </w:style>
  <w:style w:type="paragraph" w:customStyle="1" w:styleId="Style13">
    <w:name w:val="Style13"/>
    <w:basedOn w:val="a"/>
    <w:uiPriority w:val="99"/>
    <w:rsid w:val="00DB51B1"/>
    <w:pPr>
      <w:widowControl w:val="0"/>
      <w:spacing w:after="0" w:line="298" w:lineRule="exact"/>
      <w:ind w:firstLine="7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E2B0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E713DC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  <w:lang w:bidi="ru-RU"/>
    </w:rPr>
  </w:style>
  <w:style w:type="paragraph" w:styleId="21">
    <w:name w:val="toc 2"/>
    <w:basedOn w:val="a"/>
    <w:next w:val="a"/>
    <w:autoRedefine/>
    <w:uiPriority w:val="39"/>
    <w:unhideWhenUsed/>
    <w:rsid w:val="008D5B92"/>
    <w:pPr>
      <w:spacing w:after="100"/>
      <w:ind w:left="220"/>
    </w:pPr>
  </w:style>
  <w:style w:type="table" w:styleId="ae">
    <w:name w:val="Table Grid"/>
    <w:basedOn w:val="a1"/>
    <w:uiPriority w:val="39"/>
    <w:rsid w:val="00B1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1"/>
    <w:qFormat/>
    <w:rsid w:val="009979B8"/>
    <w:pPr>
      <w:widowControl w:val="0"/>
      <w:autoSpaceDE w:val="0"/>
      <w:autoSpaceDN w:val="0"/>
      <w:spacing w:after="0" w:line="240" w:lineRule="auto"/>
      <w:ind w:left="11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9979B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997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8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01F3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010A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10A6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10A6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0A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0A6E"/>
    <w:rPr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86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86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u.k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mu.kz/korparup/about_the_university/goslic.ph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BB85-5249-489F-986B-3E3922DE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9782</TotalTime>
  <Pages>27</Pages>
  <Words>9525</Words>
  <Characters>54293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Болысбекова</cp:lastModifiedBy>
  <cp:revision>285</cp:revision>
  <cp:lastPrinted>2022-01-14T08:05:00Z</cp:lastPrinted>
  <dcterms:created xsi:type="dcterms:W3CDTF">2021-02-19T04:56:00Z</dcterms:created>
  <dcterms:modified xsi:type="dcterms:W3CDTF">2022-01-14T08:06:00Z</dcterms:modified>
</cp:coreProperties>
</file>