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E4" w:rsidRPr="007D12E4" w:rsidRDefault="007D12E4" w:rsidP="007D12E4">
      <w:pPr>
        <w:pStyle w:val="pj"/>
        <w:jc w:val="right"/>
        <w:rPr>
          <w:rStyle w:val="s0"/>
          <w:i/>
          <w:sz w:val="20"/>
          <w:szCs w:val="28"/>
        </w:rPr>
      </w:pPr>
      <w:r w:rsidRPr="007D12E4">
        <w:rPr>
          <w:rStyle w:val="s0"/>
          <w:i/>
          <w:sz w:val="20"/>
          <w:szCs w:val="28"/>
        </w:rPr>
        <w:t>Приложение 1</w:t>
      </w:r>
    </w:p>
    <w:p w:rsidR="007D12E4" w:rsidRPr="007D12E4" w:rsidRDefault="007D12E4" w:rsidP="007D12E4">
      <w:pPr>
        <w:pStyle w:val="pj"/>
        <w:jc w:val="right"/>
        <w:rPr>
          <w:rStyle w:val="s0"/>
          <w:i/>
          <w:sz w:val="20"/>
        </w:rPr>
      </w:pPr>
      <w:r w:rsidRPr="007D12E4">
        <w:rPr>
          <w:rStyle w:val="s0"/>
          <w:i/>
          <w:sz w:val="20"/>
          <w:szCs w:val="28"/>
        </w:rPr>
        <w:t xml:space="preserve"> к</w:t>
      </w:r>
      <w:r w:rsidRPr="007D12E4">
        <w:rPr>
          <w:rStyle w:val="s0"/>
          <w:i/>
          <w:sz w:val="20"/>
        </w:rPr>
        <w:t xml:space="preserve"> Порядку отбора исполнителей</w:t>
      </w:r>
    </w:p>
    <w:p w:rsidR="007D12E4" w:rsidRPr="007D12E4" w:rsidRDefault="007D12E4" w:rsidP="007D12E4">
      <w:pPr>
        <w:pStyle w:val="pj"/>
        <w:jc w:val="right"/>
        <w:rPr>
          <w:rStyle w:val="s0"/>
          <w:i/>
          <w:sz w:val="20"/>
        </w:rPr>
      </w:pPr>
      <w:r w:rsidRPr="007D12E4">
        <w:rPr>
          <w:rStyle w:val="s0"/>
          <w:i/>
          <w:sz w:val="20"/>
        </w:rPr>
        <w:t xml:space="preserve"> услуг по привлечению иностранных</w:t>
      </w:r>
    </w:p>
    <w:p w:rsidR="007D12E4" w:rsidRPr="007D12E4" w:rsidRDefault="007D12E4" w:rsidP="007D12E4">
      <w:pPr>
        <w:pStyle w:val="pj"/>
        <w:jc w:val="right"/>
        <w:rPr>
          <w:rStyle w:val="s0"/>
          <w:i/>
          <w:sz w:val="20"/>
        </w:rPr>
      </w:pPr>
      <w:r w:rsidRPr="007D12E4">
        <w:rPr>
          <w:rStyle w:val="s0"/>
          <w:i/>
          <w:sz w:val="20"/>
        </w:rPr>
        <w:t xml:space="preserve"> граждан для прохождения обучения</w:t>
      </w:r>
    </w:p>
    <w:p w:rsidR="007D12E4" w:rsidRPr="007D12E4" w:rsidRDefault="007D12E4" w:rsidP="007D12E4">
      <w:pPr>
        <w:pStyle w:val="pj"/>
        <w:jc w:val="right"/>
        <w:rPr>
          <w:rStyle w:val="s0"/>
          <w:i/>
          <w:sz w:val="20"/>
        </w:rPr>
      </w:pPr>
      <w:r w:rsidRPr="007D12E4">
        <w:rPr>
          <w:rStyle w:val="s0"/>
          <w:i/>
          <w:sz w:val="20"/>
        </w:rPr>
        <w:t xml:space="preserve"> в НАО «Медицинский университет Астана»</w:t>
      </w:r>
    </w:p>
    <w:p w:rsidR="007D12E4" w:rsidRPr="00E3305A" w:rsidRDefault="007D12E4" w:rsidP="007D12E4">
      <w:pPr>
        <w:pStyle w:val="pj"/>
        <w:jc w:val="right"/>
        <w:rPr>
          <w:rStyle w:val="s0"/>
          <w:szCs w:val="28"/>
        </w:rPr>
      </w:pPr>
    </w:p>
    <w:p w:rsidR="007D12E4" w:rsidRDefault="007D12E4" w:rsidP="007D12E4">
      <w:pPr>
        <w:pStyle w:val="pj"/>
        <w:ind w:left="4648"/>
        <w:jc w:val="left"/>
        <w:rPr>
          <w:rStyle w:val="s0"/>
          <w:b/>
          <w:sz w:val="28"/>
          <w:szCs w:val="28"/>
        </w:rPr>
      </w:pPr>
      <w:r w:rsidRPr="00082936">
        <w:rPr>
          <w:rStyle w:val="s0"/>
          <w:b/>
          <w:sz w:val="28"/>
          <w:szCs w:val="28"/>
        </w:rPr>
        <w:t xml:space="preserve">Председателю Правления – </w:t>
      </w:r>
    </w:p>
    <w:p w:rsidR="007D12E4" w:rsidRPr="00082936" w:rsidRDefault="007D12E4" w:rsidP="007D12E4">
      <w:pPr>
        <w:pStyle w:val="pj"/>
        <w:ind w:left="4648"/>
        <w:jc w:val="left"/>
        <w:rPr>
          <w:rStyle w:val="s0"/>
          <w:b/>
          <w:sz w:val="28"/>
          <w:szCs w:val="28"/>
        </w:rPr>
      </w:pPr>
      <w:r w:rsidRPr="00082936">
        <w:rPr>
          <w:rStyle w:val="s0"/>
          <w:b/>
          <w:sz w:val="28"/>
          <w:szCs w:val="28"/>
        </w:rPr>
        <w:t>Ректору</w:t>
      </w:r>
      <w:r w:rsidRPr="00464E79">
        <w:rPr>
          <w:rStyle w:val="s0"/>
          <w:b/>
          <w:sz w:val="28"/>
          <w:szCs w:val="28"/>
        </w:rPr>
        <w:t xml:space="preserve"> </w:t>
      </w:r>
      <w:r w:rsidRPr="00082936">
        <w:rPr>
          <w:rStyle w:val="s0"/>
          <w:b/>
          <w:sz w:val="28"/>
          <w:szCs w:val="28"/>
        </w:rPr>
        <w:t>НАО «Медицинский</w:t>
      </w:r>
    </w:p>
    <w:p w:rsidR="007D12E4" w:rsidRPr="00082936" w:rsidRDefault="007D12E4" w:rsidP="007D12E4">
      <w:pPr>
        <w:pStyle w:val="pj"/>
        <w:ind w:left="4648"/>
        <w:jc w:val="left"/>
        <w:rPr>
          <w:rStyle w:val="s0"/>
          <w:b/>
          <w:sz w:val="28"/>
          <w:szCs w:val="28"/>
        </w:rPr>
      </w:pPr>
      <w:r w:rsidRPr="00082936">
        <w:rPr>
          <w:rStyle w:val="s0"/>
          <w:b/>
          <w:sz w:val="28"/>
          <w:szCs w:val="28"/>
        </w:rPr>
        <w:t>университет</w:t>
      </w:r>
      <w:r w:rsidRPr="00464E79">
        <w:rPr>
          <w:rStyle w:val="s0"/>
          <w:b/>
          <w:sz w:val="28"/>
          <w:szCs w:val="28"/>
        </w:rPr>
        <w:t xml:space="preserve"> </w:t>
      </w:r>
      <w:r w:rsidRPr="00082936">
        <w:rPr>
          <w:rStyle w:val="s0"/>
          <w:b/>
          <w:sz w:val="28"/>
          <w:szCs w:val="28"/>
        </w:rPr>
        <w:t>Астана»</w:t>
      </w:r>
    </w:p>
    <w:p w:rsidR="007D12E4" w:rsidRPr="00082936" w:rsidRDefault="007D12E4" w:rsidP="007D12E4">
      <w:pPr>
        <w:pStyle w:val="pj"/>
        <w:ind w:left="4648"/>
        <w:jc w:val="left"/>
        <w:rPr>
          <w:rStyle w:val="s0"/>
          <w:b/>
          <w:sz w:val="28"/>
          <w:szCs w:val="28"/>
        </w:rPr>
      </w:pPr>
      <w:proofErr w:type="spellStart"/>
      <w:r w:rsidRPr="00082936">
        <w:rPr>
          <w:rStyle w:val="s0"/>
          <w:b/>
          <w:sz w:val="28"/>
          <w:szCs w:val="28"/>
        </w:rPr>
        <w:t>Надырову</w:t>
      </w:r>
      <w:proofErr w:type="spellEnd"/>
      <w:r w:rsidRPr="00082936">
        <w:rPr>
          <w:rStyle w:val="s0"/>
          <w:b/>
          <w:sz w:val="28"/>
          <w:szCs w:val="28"/>
        </w:rPr>
        <w:t xml:space="preserve"> К.Т.</w:t>
      </w:r>
    </w:p>
    <w:p w:rsidR="007D12E4" w:rsidRDefault="007D12E4" w:rsidP="007D12E4">
      <w:pPr>
        <w:pStyle w:val="pj"/>
        <w:jc w:val="left"/>
        <w:rPr>
          <w:rStyle w:val="s0"/>
          <w:sz w:val="28"/>
          <w:szCs w:val="28"/>
        </w:rPr>
      </w:pPr>
    </w:p>
    <w:p w:rsidR="007D12E4" w:rsidRDefault="007D12E4" w:rsidP="007D12E4">
      <w:pPr>
        <w:pStyle w:val="pj"/>
        <w:jc w:val="center"/>
        <w:rPr>
          <w:rStyle w:val="s0"/>
          <w:b/>
          <w:sz w:val="28"/>
          <w:szCs w:val="28"/>
        </w:rPr>
      </w:pPr>
    </w:p>
    <w:p w:rsidR="007D12E4" w:rsidRPr="00082936" w:rsidRDefault="007D12E4" w:rsidP="007D12E4">
      <w:pPr>
        <w:pStyle w:val="pj"/>
        <w:jc w:val="center"/>
        <w:rPr>
          <w:rStyle w:val="s0"/>
          <w:b/>
          <w:sz w:val="28"/>
          <w:szCs w:val="28"/>
        </w:rPr>
      </w:pPr>
      <w:bookmarkStart w:id="0" w:name="_GoBack"/>
      <w:r w:rsidRPr="00082936">
        <w:rPr>
          <w:rStyle w:val="s0"/>
          <w:b/>
          <w:sz w:val="28"/>
          <w:szCs w:val="28"/>
        </w:rPr>
        <w:t>Заявка на участие в отборе</w:t>
      </w:r>
    </w:p>
    <w:p w:rsidR="007D12E4" w:rsidRDefault="007D12E4" w:rsidP="007D12E4">
      <w:pPr>
        <w:pStyle w:val="pj"/>
        <w:jc w:val="center"/>
        <w:rPr>
          <w:rStyle w:val="s0"/>
          <w:sz w:val="28"/>
          <w:szCs w:val="28"/>
        </w:rPr>
      </w:pPr>
    </w:p>
    <w:bookmarkEnd w:id="0"/>
    <w:p w:rsidR="007D12E4" w:rsidRDefault="007D12E4" w:rsidP="007D12E4">
      <w:pPr>
        <w:pStyle w:val="pj"/>
        <w:jc w:val="center"/>
        <w:rPr>
          <w:rStyle w:val="s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9"/>
        <w:gridCol w:w="4403"/>
      </w:tblGrid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>Полное наименование потенциального Агента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 xml:space="preserve">БИН </w:t>
            </w:r>
            <w:r w:rsidRPr="00082936">
              <w:rPr>
                <w:rStyle w:val="s0"/>
                <w:sz w:val="28"/>
                <w:szCs w:val="28"/>
              </w:rPr>
              <w:t>(</w:t>
            </w:r>
            <w:r w:rsidRPr="00082936">
              <w:rPr>
                <w:rStyle w:val="s0"/>
                <w:i/>
                <w:sz w:val="28"/>
                <w:szCs w:val="28"/>
              </w:rPr>
              <w:t>бизнес идентификационный номер</w:t>
            </w:r>
            <w:r w:rsidRPr="00082936">
              <w:rPr>
                <w:rStyle w:val="s0"/>
                <w:sz w:val="28"/>
                <w:szCs w:val="28"/>
              </w:rPr>
              <w:t>)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>Фактический адрес местонахождения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>Фамилия Имя Отчество</w:t>
            </w:r>
          </w:p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 xml:space="preserve"> и контактные данные руководителя потенциального Агента (телефон, </w:t>
            </w:r>
            <w:r w:rsidRPr="00082936">
              <w:rPr>
                <w:rStyle w:val="s0"/>
                <w:b/>
                <w:sz w:val="28"/>
                <w:szCs w:val="28"/>
                <w:lang w:val="en-US"/>
              </w:rPr>
              <w:t>e</w:t>
            </w:r>
            <w:r w:rsidRPr="00082936">
              <w:rPr>
                <w:rStyle w:val="s0"/>
                <w:b/>
                <w:sz w:val="28"/>
                <w:szCs w:val="28"/>
              </w:rPr>
              <w:t>-</w:t>
            </w:r>
            <w:r w:rsidRPr="00082936">
              <w:rPr>
                <w:rStyle w:val="s0"/>
                <w:b/>
                <w:sz w:val="28"/>
                <w:szCs w:val="28"/>
                <w:lang w:val="en-US"/>
              </w:rPr>
              <w:t>mail</w:t>
            </w:r>
            <w:r w:rsidRPr="00082936">
              <w:rPr>
                <w:rStyle w:val="s0"/>
                <w:b/>
                <w:sz w:val="28"/>
                <w:szCs w:val="28"/>
              </w:rPr>
              <w:t>)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>Фамилия Имя Отчество</w:t>
            </w:r>
          </w:p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 xml:space="preserve">и контактные данные представителя потенциального Агента в г. </w:t>
            </w:r>
            <w:proofErr w:type="spellStart"/>
            <w:r w:rsidRPr="00082936">
              <w:rPr>
                <w:rStyle w:val="s0"/>
                <w:b/>
                <w:sz w:val="28"/>
                <w:szCs w:val="28"/>
              </w:rPr>
              <w:t>Нур</w:t>
            </w:r>
            <w:proofErr w:type="spellEnd"/>
            <w:r w:rsidRPr="00082936">
              <w:rPr>
                <w:rStyle w:val="s0"/>
                <w:b/>
                <w:sz w:val="28"/>
                <w:szCs w:val="28"/>
              </w:rPr>
              <w:t>-Султан Республики Казахстан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>Наименование страны (стран), из которой(-ых) Потенциальный Агент намерен привлекать иностранных граждан для прохождения обучения в Университете</w:t>
            </w:r>
          </w:p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 xml:space="preserve">Заявляемое количество привлекаемых иностранных граждан для обучения по каждой стране отдельно </w:t>
            </w:r>
            <w:r w:rsidRPr="00082936">
              <w:rPr>
                <w:rStyle w:val="s0"/>
                <w:sz w:val="28"/>
                <w:szCs w:val="28"/>
              </w:rPr>
              <w:t>(</w:t>
            </w:r>
            <w:r w:rsidRPr="00082936">
              <w:rPr>
                <w:rStyle w:val="s0"/>
                <w:i/>
                <w:sz w:val="28"/>
                <w:szCs w:val="28"/>
              </w:rPr>
              <w:t>для стран СНГ – не менее 15 человек; для стран дальнего зарубежья – не менее 50 человек</w:t>
            </w:r>
            <w:r w:rsidRPr="00082936">
              <w:rPr>
                <w:rStyle w:val="s0"/>
                <w:sz w:val="28"/>
                <w:szCs w:val="28"/>
              </w:rPr>
              <w:t>)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22965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22965">
              <w:rPr>
                <w:rStyle w:val="s0"/>
                <w:b/>
                <w:sz w:val="28"/>
                <w:szCs w:val="28"/>
              </w:rPr>
              <w:lastRenderedPageBreak/>
              <w:t>Стоимость оказываемых услуг в год для иностранных студентов/граждан/абитуриентов, минимальный перечень и объем которых предусмотрен в Договоре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>Сведения с указанием банковских реквизитов, контактных данных Потенциального Агента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7D12E4" w:rsidTr="00301643">
        <w:tc>
          <w:tcPr>
            <w:tcW w:w="4267" w:type="dxa"/>
          </w:tcPr>
          <w:p w:rsidR="007D12E4" w:rsidRPr="00082936" w:rsidRDefault="007D12E4" w:rsidP="00301643">
            <w:pPr>
              <w:rPr>
                <w:rStyle w:val="s0"/>
                <w:b/>
                <w:sz w:val="28"/>
                <w:szCs w:val="28"/>
              </w:rPr>
            </w:pPr>
            <w:r w:rsidRPr="00082936">
              <w:rPr>
                <w:rStyle w:val="s0"/>
                <w:b/>
                <w:sz w:val="28"/>
                <w:szCs w:val="28"/>
              </w:rPr>
              <w:t>Перечень прилагаемых к заявке документов (перечислить с указанием количества станиц)</w:t>
            </w:r>
          </w:p>
        </w:tc>
        <w:tc>
          <w:tcPr>
            <w:tcW w:w="4403" w:type="dxa"/>
          </w:tcPr>
          <w:p w:rsidR="007D12E4" w:rsidRDefault="007D12E4" w:rsidP="00301643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</w:tbl>
    <w:p w:rsidR="007D12E4" w:rsidRDefault="007D12E4" w:rsidP="007D12E4">
      <w:pPr>
        <w:pStyle w:val="pj"/>
        <w:jc w:val="center"/>
        <w:rPr>
          <w:rStyle w:val="s0"/>
          <w:sz w:val="28"/>
          <w:szCs w:val="28"/>
        </w:rPr>
      </w:pPr>
    </w:p>
    <w:p w:rsidR="007D12E4" w:rsidRDefault="007D12E4" w:rsidP="007D12E4">
      <w:pPr>
        <w:pStyle w:val="pj"/>
        <w:jc w:val="center"/>
        <w:rPr>
          <w:rStyle w:val="s0"/>
          <w:sz w:val="28"/>
          <w:szCs w:val="28"/>
        </w:rPr>
      </w:pPr>
    </w:p>
    <w:p w:rsidR="007D12E4" w:rsidRDefault="007D12E4" w:rsidP="007D12E4">
      <w:pPr>
        <w:pStyle w:val="pj"/>
        <w:jc w:val="center"/>
        <w:rPr>
          <w:rStyle w:val="s0"/>
          <w:sz w:val="28"/>
          <w:szCs w:val="28"/>
        </w:rPr>
      </w:pPr>
    </w:p>
    <w:p w:rsidR="007D12E4" w:rsidRDefault="007D12E4" w:rsidP="007D12E4">
      <w:pPr>
        <w:pStyle w:val="pj"/>
        <w:jc w:val="right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__________________________</w:t>
      </w:r>
      <w:proofErr w:type="gramStart"/>
      <w:r>
        <w:rPr>
          <w:rStyle w:val="s0"/>
          <w:sz w:val="28"/>
          <w:szCs w:val="28"/>
        </w:rPr>
        <w:t>_(</w:t>
      </w:r>
      <w:proofErr w:type="gramEnd"/>
      <w:r>
        <w:rPr>
          <w:rStyle w:val="s0"/>
          <w:sz w:val="28"/>
          <w:szCs w:val="28"/>
        </w:rPr>
        <w:t>фамилия, имя заявителя)</w:t>
      </w:r>
    </w:p>
    <w:p w:rsidR="007D12E4" w:rsidRDefault="007D12E4" w:rsidP="007D12E4">
      <w:pPr>
        <w:pStyle w:val="pj"/>
        <w:jc w:val="right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___________________________</w:t>
      </w:r>
      <w:proofErr w:type="gramStart"/>
      <w:r>
        <w:rPr>
          <w:rStyle w:val="s0"/>
          <w:sz w:val="28"/>
          <w:szCs w:val="28"/>
        </w:rPr>
        <w:t>_(</w:t>
      </w:r>
      <w:proofErr w:type="gramEnd"/>
      <w:r>
        <w:rPr>
          <w:rStyle w:val="s0"/>
          <w:sz w:val="28"/>
          <w:szCs w:val="28"/>
        </w:rPr>
        <w:t>дата подписания)</w:t>
      </w:r>
    </w:p>
    <w:p w:rsidR="007D12E4" w:rsidRDefault="007D12E4" w:rsidP="007D12E4">
      <w:pPr>
        <w:pStyle w:val="pj"/>
        <w:jc w:val="center"/>
        <w:rPr>
          <w:rStyle w:val="s0"/>
          <w:sz w:val="28"/>
          <w:szCs w:val="28"/>
        </w:rPr>
      </w:pPr>
    </w:p>
    <w:p w:rsidR="009336B8" w:rsidRDefault="009336B8"/>
    <w:sectPr w:rsidR="0093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E4"/>
    <w:rsid w:val="007D12E4"/>
    <w:rsid w:val="009336B8"/>
    <w:rsid w:val="00A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15CDD-9F68-41C4-9F2B-9D3FE449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7D12E4"/>
    <w:pPr>
      <w:ind w:firstLine="400"/>
      <w:jc w:val="both"/>
    </w:pPr>
    <w:rPr>
      <w:color w:val="000000"/>
    </w:rPr>
  </w:style>
  <w:style w:type="character" w:customStyle="1" w:styleId="s0">
    <w:name w:val="s0"/>
    <w:basedOn w:val="a0"/>
    <w:rsid w:val="007D12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39"/>
    <w:rsid w:val="007D1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Копжасарова</dc:creator>
  <cp:keywords/>
  <dc:description/>
  <cp:lastModifiedBy>Айгерим Копжасарова</cp:lastModifiedBy>
  <cp:revision>1</cp:revision>
  <dcterms:created xsi:type="dcterms:W3CDTF">2022-04-27T09:15:00Z</dcterms:created>
  <dcterms:modified xsi:type="dcterms:W3CDTF">2022-04-27T09:16:00Z</dcterms:modified>
</cp:coreProperties>
</file>