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A96868" w14:textId="7EEEADAF" w:rsidR="00F528AC" w:rsidRPr="00586959" w:rsidRDefault="00682716" w:rsidP="00586959">
      <w:pPr>
        <w:jc w:val="right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Қосымша-</w:t>
      </w:r>
      <w:r w:rsidR="00586959" w:rsidRPr="00586959">
        <w:rPr>
          <w:rFonts w:ascii="Times New Roman" w:hAnsi="Times New Roman" w:cs="Times New Roman"/>
          <w:b/>
          <w:lang w:val="kk-KZ"/>
        </w:rPr>
        <w:t>1</w:t>
      </w:r>
    </w:p>
    <w:tbl>
      <w:tblPr>
        <w:tblStyle w:val="a4"/>
        <w:tblW w:w="1521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43"/>
        <w:gridCol w:w="5429"/>
        <w:gridCol w:w="2420"/>
        <w:gridCol w:w="1760"/>
        <w:gridCol w:w="2146"/>
        <w:gridCol w:w="1515"/>
      </w:tblGrid>
      <w:tr w:rsidR="004669E9" w:rsidRPr="00A1110D" w14:paraId="7E81DAA0" w14:textId="77777777" w:rsidTr="004669E9">
        <w:tc>
          <w:tcPr>
            <w:tcW w:w="1943" w:type="dxa"/>
          </w:tcPr>
          <w:p w14:paraId="6D172F73" w14:textId="3C07382A" w:rsidR="004669E9" w:rsidRPr="00A1110D" w:rsidRDefault="00682716" w:rsidP="0012282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6827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Курстың</w:t>
            </w:r>
            <w:proofErr w:type="spellEnd"/>
            <w:r w:rsidRPr="006827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5429" w:type="dxa"/>
          </w:tcPr>
          <w:p w14:paraId="2D844E88" w14:textId="6EDAE1CA" w:rsidR="004669E9" w:rsidRPr="00A1110D" w:rsidRDefault="00682716" w:rsidP="0012282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6827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Курстың</w:t>
            </w:r>
            <w:proofErr w:type="spellEnd"/>
            <w:r w:rsidRPr="006827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негізгі</w:t>
            </w:r>
            <w:proofErr w:type="spellEnd"/>
            <w:r w:rsidRPr="006827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түсініктері</w:t>
            </w:r>
            <w:proofErr w:type="spellEnd"/>
          </w:p>
        </w:tc>
        <w:tc>
          <w:tcPr>
            <w:tcW w:w="2420" w:type="dxa"/>
          </w:tcPr>
          <w:p w14:paraId="47C585B5" w14:textId="2CDCC24E" w:rsidR="004669E9" w:rsidRPr="00A1110D" w:rsidRDefault="00116B1A" w:rsidP="00611D6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16B1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Курс </w:t>
            </w:r>
            <w:proofErr w:type="spellStart"/>
            <w:r w:rsidRPr="00116B1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кезінде</w:t>
            </w:r>
            <w:proofErr w:type="spellEnd"/>
            <w:r w:rsidRPr="00116B1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6B1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игерілетін</w:t>
            </w:r>
            <w:proofErr w:type="spellEnd"/>
            <w:r w:rsidRPr="00116B1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6B1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дағдылар</w:t>
            </w:r>
            <w:proofErr w:type="spellEnd"/>
          </w:p>
        </w:tc>
        <w:tc>
          <w:tcPr>
            <w:tcW w:w="1760" w:type="dxa"/>
          </w:tcPr>
          <w:p w14:paraId="7FA74379" w14:textId="29D9A7D3" w:rsidR="004669E9" w:rsidRPr="00A1110D" w:rsidRDefault="00682716" w:rsidP="0012282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6827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Өткізу</w:t>
            </w:r>
            <w:proofErr w:type="spellEnd"/>
            <w:r w:rsidRPr="006827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орны</w:t>
            </w:r>
            <w:proofErr w:type="spellEnd"/>
          </w:p>
        </w:tc>
        <w:tc>
          <w:tcPr>
            <w:tcW w:w="2146" w:type="dxa"/>
          </w:tcPr>
          <w:p w14:paraId="4ED4672D" w14:textId="05B3C74A" w:rsidR="004669E9" w:rsidRPr="00682716" w:rsidRDefault="00682716" w:rsidP="0012282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6827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Сағат</w:t>
            </w:r>
            <w:proofErr w:type="spellEnd"/>
            <w:r w:rsidRPr="006827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саны (</w:t>
            </w:r>
            <w:proofErr w:type="spellStart"/>
            <w:r w:rsidRPr="006827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күндер</w:t>
            </w:r>
            <w:proofErr w:type="spellEnd"/>
            <w:r w:rsidRPr="006827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15" w:type="dxa"/>
          </w:tcPr>
          <w:p w14:paraId="45870AAE" w14:textId="22A67C10" w:rsidR="004669E9" w:rsidRPr="00A1110D" w:rsidRDefault="00682716" w:rsidP="0012282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6827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Растайтын</w:t>
            </w:r>
            <w:proofErr w:type="spellEnd"/>
            <w:r w:rsidRPr="006827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құжат</w:t>
            </w:r>
            <w:proofErr w:type="spellEnd"/>
          </w:p>
        </w:tc>
      </w:tr>
      <w:tr w:rsidR="004669E9" w:rsidRPr="00A1110D" w14:paraId="3DAED20F" w14:textId="77777777" w:rsidTr="004669E9">
        <w:tc>
          <w:tcPr>
            <w:tcW w:w="1943" w:type="dxa"/>
          </w:tcPr>
          <w:p w14:paraId="04434B17" w14:textId="6BA8D84B" w:rsidR="004669E9" w:rsidRPr="00EC0F7D" w:rsidRDefault="00682716" w:rsidP="00EC0F7D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BLS </w:t>
            </w:r>
            <w:r w:rsidRPr="00682716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«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Н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егізгі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реанимация</w:t>
            </w:r>
            <w:proofErr w:type="spellEnd"/>
            <w:r w:rsidRPr="00682716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»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- B</w:t>
            </w:r>
            <w:r w:rsidRPr="00682716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asic Life Support</w:t>
            </w:r>
          </w:p>
        </w:tc>
        <w:tc>
          <w:tcPr>
            <w:tcW w:w="5429" w:type="dxa"/>
          </w:tcPr>
          <w:p w14:paraId="68F529FB" w14:textId="77777777" w:rsidR="00682716" w:rsidRPr="00682716" w:rsidRDefault="00682716" w:rsidP="00682716">
            <w:pPr>
              <w:pStyle w:val="j15"/>
              <w:shd w:val="clear" w:color="auto" w:fill="FFFFFF"/>
              <w:tabs>
                <w:tab w:val="left" w:pos="1440"/>
              </w:tabs>
              <w:spacing w:after="0" w:line="276" w:lineRule="auto"/>
              <w:ind w:firstLine="20"/>
              <w:jc w:val="both"/>
              <w:textAlignment w:val="baseline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proofErr w:type="spellStart"/>
            <w:r w:rsidRPr="006827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Негізгі</w:t>
            </w:r>
            <w:proofErr w:type="spellEnd"/>
            <w:r w:rsidRPr="00682716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реанимациялық</w:t>
            </w:r>
            <w:proofErr w:type="spellEnd"/>
            <w:r w:rsidRPr="00682716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көмек</w:t>
            </w:r>
            <w:proofErr w:type="spellEnd"/>
            <w:r w:rsidRPr="00682716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(Basic Life Support, BLS) – </w:t>
            </w:r>
            <w:proofErr w:type="spellStart"/>
            <w:r w:rsidRPr="00682716">
              <w:rPr>
                <w:rFonts w:asciiTheme="majorBidi" w:hAnsiTheme="majorBidi" w:cstheme="majorBidi"/>
                <w:bCs/>
                <w:sz w:val="20"/>
                <w:szCs w:val="20"/>
              </w:rPr>
              <w:t>қауіпті</w:t>
            </w:r>
            <w:proofErr w:type="spellEnd"/>
            <w:r w:rsidRPr="00682716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bCs/>
                <w:sz w:val="20"/>
                <w:szCs w:val="20"/>
              </w:rPr>
              <w:t>жағдайдың</w:t>
            </w:r>
            <w:proofErr w:type="spellEnd"/>
            <w:r w:rsidRPr="00682716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bCs/>
                <w:sz w:val="20"/>
                <w:szCs w:val="20"/>
              </w:rPr>
              <w:t>белгілерін</w:t>
            </w:r>
            <w:proofErr w:type="spellEnd"/>
            <w:r w:rsidRPr="00682716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bCs/>
                <w:sz w:val="20"/>
                <w:szCs w:val="20"/>
              </w:rPr>
              <w:t>анықтауды</w:t>
            </w:r>
            <w:proofErr w:type="spellEnd"/>
            <w:r w:rsidRPr="00682716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bCs/>
                <w:sz w:val="20"/>
                <w:szCs w:val="20"/>
              </w:rPr>
              <w:t>және</w:t>
            </w:r>
            <w:proofErr w:type="spellEnd"/>
            <w:r w:rsidRPr="00682716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bCs/>
                <w:sz w:val="20"/>
                <w:szCs w:val="20"/>
              </w:rPr>
              <w:t>мамандандырылған</w:t>
            </w:r>
            <w:proofErr w:type="spellEnd"/>
            <w:r w:rsidRPr="00682716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bCs/>
                <w:sz w:val="20"/>
                <w:szCs w:val="20"/>
              </w:rPr>
              <w:t>медициналық</w:t>
            </w:r>
            <w:proofErr w:type="spellEnd"/>
            <w:r w:rsidRPr="00682716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bCs/>
                <w:sz w:val="20"/>
                <w:szCs w:val="20"/>
              </w:rPr>
              <w:t>көмек</w:t>
            </w:r>
            <w:proofErr w:type="spellEnd"/>
            <w:r w:rsidRPr="00682716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bCs/>
                <w:sz w:val="20"/>
                <w:szCs w:val="20"/>
              </w:rPr>
              <w:t>бригадасы</w:t>
            </w:r>
            <w:proofErr w:type="spellEnd"/>
            <w:r w:rsidRPr="00682716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bCs/>
                <w:sz w:val="20"/>
                <w:szCs w:val="20"/>
              </w:rPr>
              <w:t>келгенге</w:t>
            </w:r>
            <w:proofErr w:type="spellEnd"/>
            <w:r w:rsidRPr="00682716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bCs/>
                <w:sz w:val="20"/>
                <w:szCs w:val="20"/>
              </w:rPr>
              <w:t>дейін</w:t>
            </w:r>
            <w:proofErr w:type="spellEnd"/>
            <w:r w:rsidRPr="00682716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bCs/>
                <w:sz w:val="20"/>
                <w:szCs w:val="20"/>
              </w:rPr>
              <w:t>жедел</w:t>
            </w:r>
            <w:proofErr w:type="spellEnd"/>
            <w:r w:rsidRPr="00682716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bCs/>
                <w:sz w:val="20"/>
                <w:szCs w:val="20"/>
              </w:rPr>
              <w:t>жүрек</w:t>
            </w:r>
            <w:proofErr w:type="spellEnd"/>
            <w:r w:rsidRPr="00682716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682716">
              <w:rPr>
                <w:rFonts w:asciiTheme="majorBidi" w:hAnsiTheme="majorBidi" w:cstheme="majorBidi"/>
                <w:bCs/>
                <w:sz w:val="20"/>
                <w:szCs w:val="20"/>
              </w:rPr>
              <w:t>өкпе</w:t>
            </w:r>
            <w:proofErr w:type="spellEnd"/>
            <w:r w:rsidRPr="00682716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bCs/>
                <w:sz w:val="20"/>
                <w:szCs w:val="20"/>
              </w:rPr>
              <w:t>реанимациясын</w:t>
            </w:r>
            <w:proofErr w:type="spellEnd"/>
            <w:r w:rsidRPr="00682716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bCs/>
                <w:sz w:val="20"/>
                <w:szCs w:val="20"/>
              </w:rPr>
              <w:t>жүргізуді</w:t>
            </w:r>
            <w:proofErr w:type="spellEnd"/>
            <w:r w:rsidRPr="00682716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bCs/>
                <w:sz w:val="20"/>
                <w:szCs w:val="20"/>
              </w:rPr>
              <w:t>қамтиды</w:t>
            </w:r>
            <w:proofErr w:type="spellEnd"/>
            <w:r w:rsidRPr="00682716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.</w:t>
            </w:r>
          </w:p>
          <w:p w14:paraId="521ECCA7" w14:textId="20586923" w:rsidR="004669E9" w:rsidRPr="00E169D7" w:rsidRDefault="00682716" w:rsidP="00682716">
            <w:pPr>
              <w:pStyle w:val="j15"/>
              <w:shd w:val="clear" w:color="auto" w:fill="FFFFFF"/>
              <w:tabs>
                <w:tab w:val="left" w:pos="1440"/>
              </w:tabs>
              <w:spacing w:before="0" w:beforeAutospacing="0" w:after="0" w:afterAutospacing="0" w:line="276" w:lineRule="auto"/>
              <w:ind w:firstLine="218"/>
              <w:jc w:val="both"/>
              <w:textAlignment w:val="baseline"/>
              <w:rPr>
                <w:rStyle w:val="s0"/>
                <w:rFonts w:asciiTheme="majorBidi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682716">
              <w:rPr>
                <w:rFonts w:asciiTheme="majorBidi" w:hAnsiTheme="majorBidi" w:cstheme="majorBidi"/>
                <w:bCs/>
                <w:sz w:val="20"/>
                <w:szCs w:val="20"/>
              </w:rPr>
              <w:t>Жүрек</w:t>
            </w:r>
            <w:proofErr w:type="spellEnd"/>
            <w:r w:rsidRPr="00E169D7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682716">
              <w:rPr>
                <w:rFonts w:asciiTheme="majorBidi" w:hAnsiTheme="majorBidi" w:cstheme="majorBidi"/>
                <w:bCs/>
                <w:sz w:val="20"/>
                <w:szCs w:val="20"/>
              </w:rPr>
              <w:t>өкпе</w:t>
            </w:r>
            <w:proofErr w:type="spellEnd"/>
            <w:r w:rsidRPr="00E169D7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bCs/>
                <w:sz w:val="20"/>
                <w:szCs w:val="20"/>
              </w:rPr>
              <w:t>реанимациясы</w:t>
            </w:r>
            <w:proofErr w:type="spellEnd"/>
            <w:r w:rsidRPr="00E169D7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, CPR (Cardio Pulmonary Resuscitation, CPR) - ACLS (Advances Cardiac Life Support) </w:t>
            </w:r>
            <w:proofErr w:type="spellStart"/>
            <w:r w:rsidRPr="00682716">
              <w:rPr>
                <w:rFonts w:asciiTheme="majorBidi" w:hAnsiTheme="majorBidi" w:cstheme="majorBidi"/>
                <w:bCs/>
                <w:sz w:val="20"/>
                <w:szCs w:val="20"/>
              </w:rPr>
              <w:t>кеңейтілген</w:t>
            </w:r>
            <w:proofErr w:type="spellEnd"/>
            <w:r w:rsidRPr="00E169D7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bCs/>
                <w:sz w:val="20"/>
                <w:szCs w:val="20"/>
              </w:rPr>
              <w:t>көмек</w:t>
            </w:r>
            <w:proofErr w:type="spellEnd"/>
            <w:r w:rsidRPr="00E169D7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bCs/>
                <w:sz w:val="20"/>
                <w:szCs w:val="20"/>
              </w:rPr>
              <w:t>көрсеткенге</w:t>
            </w:r>
            <w:proofErr w:type="spellEnd"/>
            <w:r w:rsidRPr="00E169D7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bCs/>
                <w:sz w:val="20"/>
                <w:szCs w:val="20"/>
              </w:rPr>
              <w:t>дейін</w:t>
            </w:r>
            <w:proofErr w:type="spellEnd"/>
            <w:r w:rsidRPr="00E169D7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bCs/>
                <w:sz w:val="20"/>
                <w:szCs w:val="20"/>
              </w:rPr>
              <w:t>қан</w:t>
            </w:r>
            <w:proofErr w:type="spellEnd"/>
            <w:r w:rsidRPr="00E169D7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bCs/>
                <w:sz w:val="20"/>
                <w:szCs w:val="20"/>
              </w:rPr>
              <w:t>айналымын</w:t>
            </w:r>
            <w:proofErr w:type="spellEnd"/>
            <w:r w:rsidRPr="00E169D7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bCs/>
                <w:sz w:val="20"/>
                <w:szCs w:val="20"/>
              </w:rPr>
              <w:t>және</w:t>
            </w:r>
            <w:proofErr w:type="spellEnd"/>
            <w:r w:rsidRPr="00E169D7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r w:rsidRPr="00682716">
              <w:rPr>
                <w:rFonts w:asciiTheme="majorBidi" w:hAnsiTheme="majorBidi" w:cstheme="majorBidi"/>
                <w:bCs/>
                <w:sz w:val="20"/>
                <w:szCs w:val="20"/>
              </w:rPr>
              <w:t>ми</w:t>
            </w:r>
            <w:r w:rsidRPr="00E169D7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bCs/>
                <w:sz w:val="20"/>
                <w:szCs w:val="20"/>
              </w:rPr>
              <w:t>жұмысын</w:t>
            </w:r>
            <w:proofErr w:type="spellEnd"/>
            <w:r w:rsidRPr="00E169D7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bCs/>
                <w:sz w:val="20"/>
                <w:szCs w:val="20"/>
              </w:rPr>
              <w:t>қолдау</w:t>
            </w:r>
            <w:proofErr w:type="spellEnd"/>
            <w:r w:rsidRPr="00E169D7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bCs/>
                <w:sz w:val="20"/>
                <w:szCs w:val="20"/>
              </w:rPr>
              <w:t>үшін</w:t>
            </w:r>
            <w:proofErr w:type="spellEnd"/>
            <w:r w:rsidRPr="00E169D7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bCs/>
                <w:sz w:val="20"/>
                <w:szCs w:val="20"/>
              </w:rPr>
              <w:t>өкпені</w:t>
            </w:r>
            <w:proofErr w:type="spellEnd"/>
            <w:r w:rsidRPr="00E169D7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bCs/>
                <w:sz w:val="20"/>
                <w:szCs w:val="20"/>
              </w:rPr>
              <w:t>жасанды</w:t>
            </w:r>
            <w:proofErr w:type="spellEnd"/>
            <w:r w:rsidRPr="00E169D7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bCs/>
                <w:sz w:val="20"/>
                <w:szCs w:val="20"/>
              </w:rPr>
              <w:t>желдету</w:t>
            </w:r>
            <w:proofErr w:type="spellEnd"/>
            <w:r w:rsidRPr="00E169D7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682716">
              <w:rPr>
                <w:rFonts w:asciiTheme="majorBidi" w:hAnsiTheme="majorBidi" w:cstheme="majorBidi"/>
                <w:bCs/>
                <w:sz w:val="20"/>
                <w:szCs w:val="20"/>
              </w:rPr>
              <w:t>жасанды</w:t>
            </w:r>
            <w:proofErr w:type="spellEnd"/>
            <w:r w:rsidRPr="00E169D7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bCs/>
                <w:sz w:val="20"/>
                <w:szCs w:val="20"/>
              </w:rPr>
              <w:t>тыныс</w:t>
            </w:r>
            <w:proofErr w:type="spellEnd"/>
            <w:r w:rsidRPr="00E169D7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bCs/>
                <w:sz w:val="20"/>
                <w:szCs w:val="20"/>
              </w:rPr>
              <w:t>алу</w:t>
            </w:r>
            <w:proofErr w:type="spellEnd"/>
            <w:r w:rsidRPr="00E169D7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682716">
              <w:rPr>
                <w:rFonts w:asciiTheme="majorBidi" w:hAnsiTheme="majorBidi" w:cstheme="majorBidi"/>
                <w:bCs/>
                <w:sz w:val="20"/>
                <w:szCs w:val="20"/>
              </w:rPr>
              <w:t>және</w:t>
            </w:r>
            <w:proofErr w:type="spellEnd"/>
            <w:r w:rsidRPr="00E169D7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bCs/>
                <w:sz w:val="20"/>
                <w:szCs w:val="20"/>
              </w:rPr>
              <w:t>кеуде</w:t>
            </w:r>
            <w:proofErr w:type="spellEnd"/>
            <w:r w:rsidRPr="00E169D7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bCs/>
                <w:sz w:val="20"/>
                <w:szCs w:val="20"/>
              </w:rPr>
              <w:t>қуысын</w:t>
            </w:r>
            <w:proofErr w:type="spellEnd"/>
            <w:r w:rsidRPr="00E169D7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bCs/>
                <w:sz w:val="20"/>
                <w:szCs w:val="20"/>
              </w:rPr>
              <w:t>қысу</w:t>
            </w:r>
            <w:proofErr w:type="spellEnd"/>
            <w:r w:rsidRPr="00E169D7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682716">
              <w:rPr>
                <w:rFonts w:asciiTheme="majorBidi" w:hAnsiTheme="majorBidi" w:cstheme="majorBidi"/>
                <w:bCs/>
                <w:sz w:val="20"/>
                <w:szCs w:val="20"/>
              </w:rPr>
              <w:t>жанама</w:t>
            </w:r>
            <w:proofErr w:type="spellEnd"/>
            <w:r w:rsidRPr="00E169D7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bCs/>
                <w:sz w:val="20"/>
                <w:szCs w:val="20"/>
              </w:rPr>
              <w:t>немесе</w:t>
            </w:r>
            <w:proofErr w:type="spellEnd"/>
            <w:r w:rsidRPr="00E169D7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bCs/>
                <w:sz w:val="20"/>
                <w:szCs w:val="20"/>
              </w:rPr>
              <w:t>сыртқы</w:t>
            </w:r>
            <w:proofErr w:type="spellEnd"/>
            <w:r w:rsidRPr="00E169D7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bCs/>
                <w:sz w:val="20"/>
                <w:szCs w:val="20"/>
              </w:rPr>
              <w:t>жүрек</w:t>
            </w:r>
            <w:proofErr w:type="spellEnd"/>
            <w:r w:rsidRPr="00E169D7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bCs/>
                <w:sz w:val="20"/>
                <w:szCs w:val="20"/>
              </w:rPr>
              <w:t>массажы</w:t>
            </w:r>
            <w:proofErr w:type="spellEnd"/>
            <w:r w:rsidRPr="00E169D7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682716">
              <w:rPr>
                <w:rFonts w:asciiTheme="majorBidi" w:hAnsiTheme="majorBidi" w:cstheme="majorBidi"/>
                <w:bCs/>
                <w:sz w:val="20"/>
                <w:szCs w:val="20"/>
              </w:rPr>
              <w:t>жүргізу</w:t>
            </w:r>
            <w:proofErr w:type="spellEnd"/>
            <w:r w:rsidRPr="00E169D7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.</w:t>
            </w:r>
          </w:p>
          <w:p w14:paraId="029E0966" w14:textId="77777777" w:rsidR="004669E9" w:rsidRPr="00E169D7" w:rsidRDefault="004669E9" w:rsidP="0012282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</w:tcPr>
          <w:p w14:paraId="10F688BE" w14:textId="77777777" w:rsidR="00682716" w:rsidRPr="00682716" w:rsidRDefault="00682716" w:rsidP="00682716">
            <w:pPr>
              <w:rPr>
                <w:rStyle w:val="s0"/>
                <w:rFonts w:asciiTheme="majorBidi" w:hAnsiTheme="majorBidi" w:cstheme="majorBidi"/>
                <w:bCs/>
                <w:sz w:val="20"/>
                <w:szCs w:val="20"/>
              </w:rPr>
            </w:pPr>
            <w:r w:rsidRPr="00682716">
              <w:rPr>
                <w:rStyle w:val="s0"/>
                <w:rFonts w:asciiTheme="majorBidi" w:hAnsiTheme="majorBidi" w:cstheme="majorBidi"/>
                <w:bCs/>
                <w:sz w:val="20"/>
                <w:szCs w:val="20"/>
              </w:rPr>
              <w:t>1.Диагностика (</w:t>
            </w:r>
            <w:proofErr w:type="spellStart"/>
            <w:r w:rsidRPr="00682716">
              <w:rPr>
                <w:rStyle w:val="s0"/>
                <w:rFonts w:asciiTheme="majorBidi" w:hAnsiTheme="majorBidi" w:cstheme="majorBidi"/>
                <w:bCs/>
                <w:sz w:val="20"/>
                <w:szCs w:val="20"/>
              </w:rPr>
              <w:t>өмірлік</w:t>
            </w:r>
            <w:proofErr w:type="spellEnd"/>
            <w:r w:rsidRPr="00682716">
              <w:rPr>
                <w:rStyle w:val="s0"/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Style w:val="s0"/>
                <w:rFonts w:asciiTheme="majorBidi" w:hAnsiTheme="majorBidi" w:cstheme="majorBidi"/>
                <w:bCs/>
                <w:sz w:val="20"/>
                <w:szCs w:val="20"/>
              </w:rPr>
              <w:t>маңызды</w:t>
            </w:r>
            <w:proofErr w:type="spellEnd"/>
            <w:r w:rsidRPr="00682716">
              <w:rPr>
                <w:rStyle w:val="s0"/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Style w:val="s0"/>
                <w:rFonts w:asciiTheme="majorBidi" w:hAnsiTheme="majorBidi" w:cstheme="majorBidi"/>
                <w:bCs/>
                <w:sz w:val="20"/>
                <w:szCs w:val="20"/>
              </w:rPr>
              <w:t>параметрлерді</w:t>
            </w:r>
            <w:proofErr w:type="spellEnd"/>
            <w:r w:rsidRPr="00682716">
              <w:rPr>
                <w:rStyle w:val="s0"/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Style w:val="s0"/>
                <w:rFonts w:asciiTheme="majorBidi" w:hAnsiTheme="majorBidi" w:cstheme="majorBidi"/>
                <w:bCs/>
                <w:sz w:val="20"/>
                <w:szCs w:val="20"/>
              </w:rPr>
              <w:t>бағалау</w:t>
            </w:r>
            <w:proofErr w:type="spellEnd"/>
            <w:r w:rsidRPr="00682716">
              <w:rPr>
                <w:rStyle w:val="s0"/>
                <w:rFonts w:asciiTheme="majorBidi" w:hAnsiTheme="majorBidi" w:cstheme="majorBidi"/>
                <w:bCs/>
                <w:sz w:val="20"/>
                <w:szCs w:val="20"/>
              </w:rPr>
              <w:t>)</w:t>
            </w:r>
          </w:p>
          <w:p w14:paraId="5CE8A3B5" w14:textId="77777777" w:rsidR="00682716" w:rsidRPr="00682716" w:rsidRDefault="00682716" w:rsidP="00682716">
            <w:pPr>
              <w:rPr>
                <w:rStyle w:val="s0"/>
                <w:rFonts w:asciiTheme="majorBidi" w:hAnsiTheme="majorBidi" w:cstheme="majorBidi"/>
                <w:bCs/>
                <w:sz w:val="20"/>
                <w:szCs w:val="20"/>
              </w:rPr>
            </w:pPr>
            <w:r w:rsidRPr="00682716">
              <w:rPr>
                <w:rStyle w:val="s0"/>
                <w:rFonts w:asciiTheme="majorBidi" w:hAnsiTheme="majorBidi" w:cstheme="majorBidi"/>
                <w:bCs/>
                <w:sz w:val="20"/>
                <w:szCs w:val="20"/>
              </w:rPr>
              <w:t xml:space="preserve">2. </w:t>
            </w:r>
            <w:proofErr w:type="spellStart"/>
            <w:r w:rsidRPr="00682716">
              <w:rPr>
                <w:rStyle w:val="s0"/>
                <w:rFonts w:asciiTheme="majorBidi" w:hAnsiTheme="majorBidi" w:cstheme="majorBidi"/>
                <w:bCs/>
                <w:sz w:val="20"/>
                <w:szCs w:val="20"/>
              </w:rPr>
              <w:t>Медициналық</w:t>
            </w:r>
            <w:proofErr w:type="spellEnd"/>
            <w:r w:rsidRPr="00682716">
              <w:rPr>
                <w:rStyle w:val="s0"/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Style w:val="s0"/>
                <w:rFonts w:asciiTheme="majorBidi" w:hAnsiTheme="majorBidi" w:cstheme="majorBidi"/>
                <w:bCs/>
                <w:sz w:val="20"/>
                <w:szCs w:val="20"/>
              </w:rPr>
              <w:t>көмек</w:t>
            </w:r>
            <w:proofErr w:type="spellEnd"/>
            <w:r w:rsidRPr="00682716">
              <w:rPr>
                <w:rStyle w:val="s0"/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Style w:val="s0"/>
                <w:rFonts w:asciiTheme="majorBidi" w:hAnsiTheme="majorBidi" w:cstheme="majorBidi"/>
                <w:bCs/>
                <w:sz w:val="20"/>
                <w:szCs w:val="20"/>
              </w:rPr>
              <w:t>көрсету</w:t>
            </w:r>
            <w:proofErr w:type="spellEnd"/>
            <w:r w:rsidRPr="00682716">
              <w:rPr>
                <w:rStyle w:val="s0"/>
                <w:rFonts w:asciiTheme="majorBidi" w:hAnsiTheme="majorBidi" w:cstheme="majorBidi"/>
                <w:bCs/>
                <w:sz w:val="20"/>
                <w:szCs w:val="20"/>
              </w:rPr>
              <w:t xml:space="preserve"> (</w:t>
            </w:r>
            <w:proofErr w:type="spellStart"/>
            <w:r w:rsidRPr="00682716">
              <w:rPr>
                <w:rStyle w:val="s0"/>
                <w:rFonts w:asciiTheme="majorBidi" w:hAnsiTheme="majorBidi" w:cstheme="majorBidi"/>
                <w:bCs/>
                <w:sz w:val="20"/>
                <w:szCs w:val="20"/>
              </w:rPr>
              <w:t>емдеу</w:t>
            </w:r>
            <w:proofErr w:type="spellEnd"/>
            <w:r w:rsidRPr="00682716">
              <w:rPr>
                <w:rStyle w:val="s0"/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Style w:val="s0"/>
                <w:rFonts w:asciiTheme="majorBidi" w:hAnsiTheme="majorBidi" w:cstheme="majorBidi"/>
                <w:bCs/>
                <w:sz w:val="20"/>
                <w:szCs w:val="20"/>
              </w:rPr>
              <w:t>тактикасы</w:t>
            </w:r>
            <w:proofErr w:type="spellEnd"/>
            <w:r w:rsidRPr="00682716">
              <w:rPr>
                <w:rStyle w:val="s0"/>
                <w:rFonts w:asciiTheme="majorBidi" w:hAnsiTheme="majorBidi" w:cstheme="majorBidi"/>
                <w:bCs/>
                <w:sz w:val="20"/>
                <w:szCs w:val="20"/>
              </w:rPr>
              <w:t>)</w:t>
            </w:r>
          </w:p>
          <w:p w14:paraId="4CAA929F" w14:textId="63DD49EB" w:rsidR="004669E9" w:rsidRPr="00A1110D" w:rsidRDefault="00682716" w:rsidP="0068271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82716">
              <w:rPr>
                <w:rStyle w:val="s0"/>
                <w:rFonts w:asciiTheme="majorBidi" w:hAnsiTheme="majorBidi" w:cstheme="majorBidi"/>
                <w:bCs/>
                <w:sz w:val="20"/>
                <w:szCs w:val="20"/>
              </w:rPr>
              <w:t xml:space="preserve">3. </w:t>
            </w:r>
            <w:proofErr w:type="spellStart"/>
            <w:r w:rsidRPr="00682716">
              <w:rPr>
                <w:rStyle w:val="s0"/>
                <w:rFonts w:asciiTheme="majorBidi" w:hAnsiTheme="majorBidi" w:cstheme="majorBidi"/>
                <w:bCs/>
                <w:sz w:val="20"/>
                <w:szCs w:val="20"/>
              </w:rPr>
              <w:t>Негізгі</w:t>
            </w:r>
            <w:proofErr w:type="spellEnd"/>
            <w:r w:rsidRPr="00682716">
              <w:rPr>
                <w:rStyle w:val="s0"/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Style w:val="s0"/>
                <w:rFonts w:asciiTheme="majorBidi" w:hAnsiTheme="majorBidi" w:cstheme="majorBidi"/>
                <w:bCs/>
                <w:sz w:val="20"/>
                <w:szCs w:val="20"/>
              </w:rPr>
              <w:t>жүрек-өкпе</w:t>
            </w:r>
            <w:proofErr w:type="spellEnd"/>
            <w:r w:rsidRPr="00682716">
              <w:rPr>
                <w:rStyle w:val="s0"/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Style w:val="s0"/>
                <w:rFonts w:asciiTheme="majorBidi" w:hAnsiTheme="majorBidi" w:cstheme="majorBidi"/>
                <w:bCs/>
                <w:sz w:val="20"/>
                <w:szCs w:val="20"/>
              </w:rPr>
              <w:t>реанимациясын</w:t>
            </w:r>
            <w:proofErr w:type="spellEnd"/>
            <w:r w:rsidRPr="00682716">
              <w:rPr>
                <w:rStyle w:val="s0"/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Style w:val="s0"/>
                <w:rFonts w:asciiTheme="majorBidi" w:hAnsiTheme="majorBidi" w:cstheme="majorBidi"/>
                <w:bCs/>
                <w:sz w:val="20"/>
                <w:szCs w:val="20"/>
              </w:rPr>
              <w:t>жүргізу</w:t>
            </w:r>
            <w:proofErr w:type="spellEnd"/>
          </w:p>
        </w:tc>
        <w:tc>
          <w:tcPr>
            <w:tcW w:w="1760" w:type="dxa"/>
          </w:tcPr>
          <w:p w14:paraId="46C7B07C" w14:textId="58ED0AD8" w:rsidR="004669E9" w:rsidRPr="00A1110D" w:rsidRDefault="00682716" w:rsidP="0012282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«Астана медицина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университеті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Ке</w:t>
            </w:r>
            <w:r w:rsidRPr="006827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АҚ</w:t>
            </w:r>
            <w:proofErr w:type="spellEnd"/>
            <w:r w:rsidRPr="006827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симуляциялық</w:t>
            </w:r>
            <w:proofErr w:type="spellEnd"/>
            <w:r w:rsidRPr="006827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орталығы</w:t>
            </w:r>
            <w:proofErr w:type="spellEnd"/>
          </w:p>
        </w:tc>
        <w:tc>
          <w:tcPr>
            <w:tcW w:w="2146" w:type="dxa"/>
          </w:tcPr>
          <w:p w14:paraId="6CF51B2C" w14:textId="0F8D86C6" w:rsidR="004669E9" w:rsidRPr="00A1110D" w:rsidRDefault="00682716" w:rsidP="0012282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682716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Курстың</w:t>
            </w:r>
            <w:proofErr w:type="spellEnd"/>
            <w:r w:rsidRPr="00682716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ұзақтығы-</w:t>
            </w:r>
            <w:r w:rsidRPr="0068271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 xml:space="preserve">8 </w:t>
            </w:r>
            <w:proofErr w:type="spellStart"/>
            <w:r w:rsidRPr="0068271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сағат</w:t>
            </w:r>
            <w:proofErr w:type="spellEnd"/>
            <w:r w:rsidRPr="0068271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 xml:space="preserve"> (1 </w:t>
            </w:r>
            <w:proofErr w:type="spellStart"/>
            <w:r w:rsidRPr="0068271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күн</w:t>
            </w:r>
            <w:proofErr w:type="spellEnd"/>
            <w:r w:rsidRPr="0068271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515" w:type="dxa"/>
          </w:tcPr>
          <w:p w14:paraId="12205E80" w14:textId="77777777" w:rsidR="004669E9" w:rsidRPr="00A1110D" w:rsidRDefault="004669E9" w:rsidP="0012282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1110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Сертификат</w:t>
            </w:r>
          </w:p>
        </w:tc>
      </w:tr>
      <w:tr w:rsidR="004669E9" w:rsidRPr="00A1110D" w14:paraId="6C299BC4" w14:textId="77777777" w:rsidTr="004669E9">
        <w:tc>
          <w:tcPr>
            <w:tcW w:w="1943" w:type="dxa"/>
          </w:tcPr>
          <w:p w14:paraId="04567298" w14:textId="77777777" w:rsidR="004669E9" w:rsidRDefault="004669E9" w:rsidP="0012282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669E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ACLS </w:t>
            </w:r>
          </w:p>
          <w:p w14:paraId="027CAA6C" w14:textId="77777777" w:rsidR="004669E9" w:rsidRDefault="004669E9" w:rsidP="0012282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4669E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Advanced</w:t>
            </w:r>
            <w:proofErr w:type="spellEnd"/>
            <w:r w:rsidRPr="004669E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669E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Cardiac</w:t>
            </w:r>
            <w:proofErr w:type="spellEnd"/>
            <w:r w:rsidRPr="004669E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669E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Life</w:t>
            </w:r>
            <w:proofErr w:type="spellEnd"/>
            <w:r w:rsidRPr="004669E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669E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Support</w:t>
            </w:r>
            <w:proofErr w:type="spellEnd"/>
            <w:r w:rsidRPr="004669E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  <w:p w14:paraId="12BF2E69" w14:textId="77777777" w:rsidR="004669E9" w:rsidRDefault="004669E9" w:rsidP="0012282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8A2575F" w14:textId="1DC2F642" w:rsidR="004669E9" w:rsidRPr="004669E9" w:rsidRDefault="00116B1A" w:rsidP="0012282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«</w:t>
            </w:r>
            <w:proofErr w:type="spellStart"/>
            <w:r w:rsidRPr="00116B1A">
              <w:rPr>
                <w:rFonts w:asciiTheme="majorBidi" w:hAnsiTheme="majorBidi" w:cstheme="majorBidi"/>
                <w:sz w:val="20"/>
                <w:szCs w:val="20"/>
              </w:rPr>
              <w:t>Кеңе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йтілген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жүрек-өкпе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реанимациясы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>»</w:t>
            </w:r>
          </w:p>
        </w:tc>
        <w:tc>
          <w:tcPr>
            <w:tcW w:w="5429" w:type="dxa"/>
          </w:tcPr>
          <w:p w14:paraId="40759229" w14:textId="460F2EC3" w:rsidR="004669E9" w:rsidRDefault="00682716" w:rsidP="0012282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Курс BLS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өмірлік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дағдыларына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негізделген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үздіксіз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жоғары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сапалы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жүрек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–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өкпе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реанимациясының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маңыздылығын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көрсетеді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Жаңартылған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CPR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және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жедел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жүрек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–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қан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тамырлары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күтімі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(ECC)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нұсқауларынан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алынған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соңғы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ғылыми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мәліметтер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мен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білім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беру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нұсқауларын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көрсетеді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Жүрек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тоқтауы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немесе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жүрек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–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қан</w:t>
            </w:r>
            <w:proofErr w:type="spellEnd"/>
            <w:r w:rsidR="00E169D7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тамыр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жүйесіне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байланысты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басқа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да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төтенше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жағдайлар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кезінде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реанимациялық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шараларға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қатысатын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медицина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қызметкерлері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үшін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сондай-ақ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шұғыл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әрекет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ететін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қызметкерлер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үшін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p w14:paraId="797509B4" w14:textId="77777777" w:rsidR="00F55D3E" w:rsidRDefault="00F55D3E" w:rsidP="0012282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01DE6F4" w14:textId="01A32B70" w:rsidR="00F55D3E" w:rsidRPr="00A1110D" w:rsidRDefault="00682716" w:rsidP="0012282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6827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Жүрек-өкпе</w:t>
            </w:r>
            <w:proofErr w:type="spellEnd"/>
            <w:r w:rsidRPr="006827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реанимациясының</w:t>
            </w:r>
            <w:proofErr w:type="spellEnd"/>
            <w:r w:rsidRPr="006827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негізгі</w:t>
            </w:r>
            <w:proofErr w:type="spellEnd"/>
            <w:r w:rsidRPr="006827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дағдылары</w:t>
            </w:r>
            <w:proofErr w:type="spellEnd"/>
            <w:r w:rsidRPr="006827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F55D3E" w:rsidRPr="00F55D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</w:t>
            </w:r>
            <w:proofErr w:type="spellStart"/>
            <w:r w:rsidR="00F55D3E" w:rsidRPr="00F55D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Basic</w:t>
            </w:r>
            <w:proofErr w:type="spellEnd"/>
            <w:r w:rsidR="00F55D3E" w:rsidRPr="00F55D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55D3E" w:rsidRPr="00F55D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Life</w:t>
            </w:r>
            <w:proofErr w:type="spellEnd"/>
            <w:r w:rsidR="00F55D3E" w:rsidRPr="00F55D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55D3E" w:rsidRPr="00F55D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Support</w:t>
            </w:r>
            <w:proofErr w:type="spellEnd"/>
            <w:r w:rsidR="00F55D3E" w:rsidRPr="00F55D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, BLS)</w:t>
            </w:r>
          </w:p>
        </w:tc>
        <w:tc>
          <w:tcPr>
            <w:tcW w:w="2420" w:type="dxa"/>
          </w:tcPr>
          <w:p w14:paraId="47888E6A" w14:textId="77777777" w:rsidR="00682716" w:rsidRPr="00682716" w:rsidRDefault="00682716" w:rsidP="00682716">
            <w:pPr>
              <w:pStyle w:val="a5"/>
              <w:rPr>
                <w:rFonts w:asciiTheme="majorBidi" w:hAnsiTheme="majorBidi" w:cstheme="majorBidi"/>
                <w:sz w:val="20"/>
                <w:szCs w:val="20"/>
              </w:rPr>
            </w:pPr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1.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Өмірді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қолдаудың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негізгі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дағдылары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соның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ішінде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жоғары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сапалы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кеуде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қысу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Ambu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сөмкесін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пайдалану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және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AED.</w:t>
            </w:r>
          </w:p>
          <w:p w14:paraId="5CCC62C1" w14:textId="77777777" w:rsidR="00682716" w:rsidRPr="00682716" w:rsidRDefault="00682716" w:rsidP="00682716">
            <w:pPr>
              <w:pStyle w:val="a5"/>
              <w:rPr>
                <w:rFonts w:asciiTheme="majorBidi" w:hAnsiTheme="majorBidi" w:cstheme="majorBidi"/>
                <w:sz w:val="20"/>
                <w:szCs w:val="20"/>
              </w:rPr>
            </w:pPr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2.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Тыныс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алу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және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жүрек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тоқтаған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кезде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тану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және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ерте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жауап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беру;</w:t>
            </w:r>
          </w:p>
          <w:p w14:paraId="27F575AF" w14:textId="77777777" w:rsidR="00682716" w:rsidRPr="00682716" w:rsidRDefault="00682716" w:rsidP="00682716">
            <w:pPr>
              <w:pStyle w:val="a5"/>
              <w:rPr>
                <w:rFonts w:asciiTheme="majorBidi" w:hAnsiTheme="majorBidi" w:cstheme="majorBidi"/>
                <w:sz w:val="20"/>
                <w:szCs w:val="20"/>
              </w:rPr>
            </w:pPr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3.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Симптоматикалық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брадикардия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сияқты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жүректің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тоқтап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қалуына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дейінгі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жағдайларды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тану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және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ерте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емдеу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>;</w:t>
            </w:r>
          </w:p>
          <w:p w14:paraId="0EB07FD0" w14:textId="77777777" w:rsidR="00682716" w:rsidRPr="00682716" w:rsidRDefault="00682716" w:rsidP="00682716">
            <w:pPr>
              <w:pStyle w:val="a5"/>
              <w:rPr>
                <w:rFonts w:asciiTheme="majorBidi" w:hAnsiTheme="majorBidi" w:cstheme="majorBidi"/>
                <w:sz w:val="20"/>
                <w:szCs w:val="20"/>
              </w:rPr>
            </w:pPr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4.Тыныс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алу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жолдарын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басқару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>;</w:t>
            </w:r>
          </w:p>
          <w:p w14:paraId="2423FBBF" w14:textId="77777777" w:rsidR="00682716" w:rsidRPr="00682716" w:rsidRDefault="00682716" w:rsidP="00682716">
            <w:pPr>
              <w:pStyle w:val="a5"/>
              <w:rPr>
                <w:rFonts w:asciiTheme="majorBidi" w:hAnsiTheme="majorBidi" w:cstheme="majorBidi"/>
                <w:sz w:val="20"/>
                <w:szCs w:val="20"/>
              </w:rPr>
            </w:pPr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5. ОКС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және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инсультті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басқару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>;</w:t>
            </w:r>
          </w:p>
          <w:p w14:paraId="4422260C" w14:textId="137D962C" w:rsidR="004669E9" w:rsidRPr="00A1110D" w:rsidRDefault="00682716" w:rsidP="00682716">
            <w:pPr>
              <w:pStyle w:val="a5"/>
              <w:rPr>
                <w:rFonts w:asciiTheme="majorBidi" w:hAnsiTheme="majorBidi" w:cstheme="majorBidi"/>
                <w:sz w:val="20"/>
                <w:szCs w:val="20"/>
              </w:rPr>
            </w:pPr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6. Реанимация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тобының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мүшесі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және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жетекшісі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ретінде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тиімді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қарым-қатынас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760" w:type="dxa"/>
          </w:tcPr>
          <w:p w14:paraId="6D1A81AF" w14:textId="0CB6F67C" w:rsidR="004669E9" w:rsidRPr="00A1110D" w:rsidRDefault="00682716" w:rsidP="0012282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«Астана медицина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университеті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Ке</w:t>
            </w:r>
            <w:r w:rsidRPr="006827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АҚ</w:t>
            </w:r>
            <w:proofErr w:type="spellEnd"/>
            <w:r w:rsidRPr="006827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симуляциялық</w:t>
            </w:r>
            <w:proofErr w:type="spellEnd"/>
            <w:r w:rsidRPr="006827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орталығы</w:t>
            </w:r>
            <w:proofErr w:type="spellEnd"/>
          </w:p>
        </w:tc>
        <w:tc>
          <w:tcPr>
            <w:tcW w:w="2146" w:type="dxa"/>
          </w:tcPr>
          <w:p w14:paraId="41F2E463" w14:textId="794712CC" w:rsidR="004669E9" w:rsidRPr="00A1110D" w:rsidRDefault="00682716" w:rsidP="0012282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682716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Курстың</w:t>
            </w:r>
            <w:proofErr w:type="spellEnd"/>
            <w:r w:rsidRPr="00682716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ұзақтығы-</w:t>
            </w:r>
            <w:r w:rsidRPr="0068271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 xml:space="preserve">8 </w:t>
            </w:r>
            <w:proofErr w:type="spellStart"/>
            <w:r w:rsidRPr="0068271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сағат</w:t>
            </w:r>
            <w:proofErr w:type="spellEnd"/>
            <w:r w:rsidRPr="0068271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 xml:space="preserve"> (1 </w:t>
            </w:r>
            <w:proofErr w:type="spellStart"/>
            <w:r w:rsidRPr="0068271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күн</w:t>
            </w:r>
            <w:proofErr w:type="spellEnd"/>
            <w:r w:rsidRPr="0068271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515" w:type="dxa"/>
          </w:tcPr>
          <w:p w14:paraId="1E307CD7" w14:textId="77777777" w:rsidR="004669E9" w:rsidRPr="00A1110D" w:rsidRDefault="004669E9" w:rsidP="0012282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1110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Сертификат</w:t>
            </w:r>
          </w:p>
        </w:tc>
      </w:tr>
      <w:tr w:rsidR="004669E9" w:rsidRPr="00A1110D" w14:paraId="1C84827B" w14:textId="77777777" w:rsidTr="004669E9">
        <w:tc>
          <w:tcPr>
            <w:tcW w:w="1943" w:type="dxa"/>
          </w:tcPr>
          <w:p w14:paraId="2991B032" w14:textId="77777777" w:rsidR="004669E9" w:rsidRDefault="004669E9" w:rsidP="0012282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1110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PALS </w:t>
            </w:r>
          </w:p>
          <w:p w14:paraId="26D12BA6" w14:textId="77777777" w:rsidR="004669E9" w:rsidRPr="004669E9" w:rsidRDefault="004669E9" w:rsidP="004669E9">
            <w:pPr>
              <w:pStyle w:val="a5"/>
              <w:rPr>
                <w:b/>
                <w:bCs/>
              </w:rPr>
            </w:pPr>
            <w:proofErr w:type="spellStart"/>
            <w:r w:rsidRPr="004669E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Pediatric</w:t>
            </w:r>
            <w:proofErr w:type="spellEnd"/>
            <w:r w:rsidRPr="004669E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669E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Advanced</w:t>
            </w:r>
            <w:proofErr w:type="spellEnd"/>
            <w:r w:rsidRPr="004669E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669E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Life</w:t>
            </w:r>
            <w:proofErr w:type="spellEnd"/>
            <w:r w:rsidRPr="004669E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669E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Support</w:t>
            </w:r>
            <w:proofErr w:type="spellEnd"/>
            <w:r w:rsidRPr="004669E9">
              <w:rPr>
                <w:b/>
                <w:bCs/>
              </w:rPr>
              <w:t xml:space="preserve"> </w:t>
            </w:r>
          </w:p>
          <w:p w14:paraId="0D45B327" w14:textId="77777777" w:rsidR="004669E9" w:rsidRDefault="004669E9" w:rsidP="004669E9">
            <w:pPr>
              <w:pStyle w:val="a5"/>
            </w:pPr>
          </w:p>
          <w:p w14:paraId="13498E90" w14:textId="7691E074" w:rsidR="004669E9" w:rsidRPr="00A1110D" w:rsidRDefault="004669E9" w:rsidP="004669E9">
            <w:pPr>
              <w:pStyle w:val="a5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824DD">
              <w:rPr>
                <w:rFonts w:asciiTheme="majorBidi" w:hAnsiTheme="majorBidi" w:cstheme="majorBidi"/>
                <w:bCs/>
                <w:sz w:val="20"/>
                <w:szCs w:val="20"/>
              </w:rPr>
              <w:lastRenderedPageBreak/>
              <w:t>«</w:t>
            </w:r>
            <w:proofErr w:type="spellStart"/>
            <w:r w:rsidR="00116B1A" w:rsidRPr="00682716">
              <w:rPr>
                <w:rFonts w:asciiTheme="majorBidi" w:hAnsiTheme="majorBidi" w:cstheme="majorBidi"/>
                <w:sz w:val="20"/>
                <w:szCs w:val="20"/>
              </w:rPr>
              <w:t>Педиатриядағы</w:t>
            </w:r>
            <w:proofErr w:type="spellEnd"/>
            <w:r w:rsidR="00116B1A"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116B1A" w:rsidRPr="00682716">
              <w:rPr>
                <w:rFonts w:asciiTheme="majorBidi" w:hAnsiTheme="majorBidi" w:cstheme="majorBidi"/>
                <w:sz w:val="20"/>
                <w:szCs w:val="20"/>
              </w:rPr>
              <w:t>кеңейтілген</w:t>
            </w:r>
            <w:proofErr w:type="spellEnd"/>
            <w:r w:rsidR="00116B1A"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116B1A" w:rsidRPr="00682716">
              <w:rPr>
                <w:rFonts w:asciiTheme="majorBidi" w:hAnsiTheme="majorBidi" w:cstheme="majorBidi"/>
                <w:sz w:val="20"/>
                <w:szCs w:val="20"/>
              </w:rPr>
              <w:t>жүрек-өкпе</w:t>
            </w:r>
            <w:proofErr w:type="spellEnd"/>
            <w:r w:rsidR="00116B1A"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116B1A" w:rsidRPr="00682716">
              <w:rPr>
                <w:rFonts w:asciiTheme="majorBidi" w:hAnsiTheme="majorBidi" w:cstheme="majorBidi"/>
                <w:sz w:val="20"/>
                <w:szCs w:val="20"/>
              </w:rPr>
              <w:t>реанимациясы</w:t>
            </w:r>
            <w:proofErr w:type="spellEnd"/>
            <w:r w:rsidRPr="00F824DD">
              <w:rPr>
                <w:rFonts w:asciiTheme="majorBidi" w:hAnsiTheme="majorBidi" w:cstheme="majorBidi"/>
                <w:sz w:val="20"/>
                <w:szCs w:val="20"/>
              </w:rPr>
              <w:t>»</w:t>
            </w:r>
          </w:p>
        </w:tc>
        <w:tc>
          <w:tcPr>
            <w:tcW w:w="5429" w:type="dxa"/>
          </w:tcPr>
          <w:p w14:paraId="7769F590" w14:textId="77777777" w:rsidR="00682716" w:rsidRPr="00682716" w:rsidRDefault="00682716" w:rsidP="00682716">
            <w:pPr>
              <w:pStyle w:val="a5"/>
              <w:rPr>
                <w:rFonts w:asciiTheme="majorBidi" w:hAnsiTheme="majorBidi" w:cstheme="majorBidi"/>
                <w:sz w:val="20"/>
                <w:szCs w:val="20"/>
              </w:rPr>
            </w:pPr>
            <w:r w:rsidRPr="00682716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"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Педиатриядағы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кеңейтілген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жүрек-өкпе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реанимациясы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" курсы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нәрестелер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мен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балаларға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шұғыл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көмек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көрсететін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медицина </w:t>
            </w:r>
            <w:proofErr w:type="spellStart"/>
            <w:proofErr w:type="gram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қызметкерлеріне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,</w:t>
            </w:r>
            <w:proofErr w:type="gram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сондай-ақ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жедел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жәрдем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жедел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медициналық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көмек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, реанимация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және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қабылдау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бөлмесінің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қызметкерлеріне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арналған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p w14:paraId="2C4EBA5C" w14:textId="12A566E0" w:rsidR="00A007FE" w:rsidRDefault="00116B1A" w:rsidP="00682716">
            <w:pPr>
              <w:pStyle w:val="a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Курс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д</w:t>
            </w:r>
            <w:r w:rsidR="00682716" w:rsidRPr="00682716">
              <w:rPr>
                <w:rFonts w:asciiTheme="majorBidi" w:hAnsiTheme="majorBidi" w:cstheme="majorBidi"/>
                <w:sz w:val="20"/>
                <w:szCs w:val="20"/>
              </w:rPr>
              <w:t>енсаулық</w:t>
            </w:r>
            <w:proofErr w:type="spellEnd"/>
            <w:r w:rsidR="00682716"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682716" w:rsidRPr="00682716">
              <w:rPr>
                <w:rFonts w:asciiTheme="majorBidi" w:hAnsiTheme="majorBidi" w:cstheme="majorBidi"/>
                <w:sz w:val="20"/>
                <w:szCs w:val="20"/>
              </w:rPr>
              <w:t>сақтау</w:t>
            </w:r>
            <w:proofErr w:type="spellEnd"/>
            <w:r w:rsidR="00682716"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682716" w:rsidRPr="00682716">
              <w:rPr>
                <w:rFonts w:asciiTheme="majorBidi" w:hAnsiTheme="majorBidi" w:cstheme="majorBidi"/>
                <w:sz w:val="20"/>
                <w:szCs w:val="20"/>
              </w:rPr>
              <w:t>мамандарын</w:t>
            </w:r>
            <w:proofErr w:type="spellEnd"/>
            <w:r w:rsidR="00682716"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682716" w:rsidRPr="00682716">
              <w:rPr>
                <w:rFonts w:asciiTheme="majorBidi" w:hAnsiTheme="majorBidi" w:cstheme="majorBidi"/>
                <w:sz w:val="20"/>
                <w:szCs w:val="20"/>
              </w:rPr>
              <w:t>жоғары</w:t>
            </w:r>
            <w:proofErr w:type="spellEnd"/>
            <w:r w:rsidR="00682716"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682716" w:rsidRPr="00682716">
              <w:rPr>
                <w:rFonts w:asciiTheme="majorBidi" w:hAnsiTheme="majorBidi" w:cstheme="majorBidi"/>
                <w:sz w:val="20"/>
                <w:szCs w:val="20"/>
              </w:rPr>
              <w:t>өнімді</w:t>
            </w:r>
            <w:proofErr w:type="spellEnd"/>
            <w:r w:rsidR="00682716"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682716" w:rsidRPr="00682716">
              <w:rPr>
                <w:rFonts w:asciiTheme="majorBidi" w:hAnsiTheme="majorBidi" w:cstheme="majorBidi"/>
                <w:sz w:val="20"/>
                <w:szCs w:val="20"/>
              </w:rPr>
              <w:t>командалық</w:t>
            </w:r>
            <w:proofErr w:type="spellEnd"/>
            <w:r w:rsidR="00682716"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динамика мен </w:t>
            </w:r>
            <w:proofErr w:type="spellStart"/>
            <w:r w:rsidR="00682716" w:rsidRPr="00682716">
              <w:rPr>
                <w:rFonts w:asciiTheme="majorBidi" w:hAnsiTheme="majorBidi" w:cstheme="majorBidi"/>
                <w:sz w:val="20"/>
                <w:szCs w:val="20"/>
              </w:rPr>
              <w:t>жоғары</w:t>
            </w:r>
            <w:proofErr w:type="spellEnd"/>
            <w:r w:rsidR="00682716"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682716" w:rsidRPr="00682716">
              <w:rPr>
                <w:rFonts w:asciiTheme="majorBidi" w:hAnsiTheme="majorBidi" w:cstheme="majorBidi"/>
                <w:sz w:val="20"/>
                <w:szCs w:val="20"/>
              </w:rPr>
              <w:t>сапалы</w:t>
            </w:r>
            <w:proofErr w:type="spellEnd"/>
            <w:r w:rsidR="00682716"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682716" w:rsidRPr="00682716">
              <w:rPr>
                <w:rFonts w:asciiTheme="majorBidi" w:hAnsiTheme="majorBidi" w:cstheme="majorBidi"/>
                <w:sz w:val="20"/>
                <w:szCs w:val="20"/>
              </w:rPr>
              <w:t>жеке</w:t>
            </w:r>
            <w:proofErr w:type="spellEnd"/>
            <w:r w:rsidR="00682716"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682716" w:rsidRPr="00682716">
              <w:rPr>
                <w:rFonts w:asciiTheme="majorBidi" w:hAnsiTheme="majorBidi" w:cstheme="majorBidi"/>
                <w:sz w:val="20"/>
                <w:szCs w:val="20"/>
              </w:rPr>
              <w:t>дағдыларды</w:t>
            </w:r>
            <w:proofErr w:type="spellEnd"/>
            <w:r w:rsidR="00682716"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682716" w:rsidRPr="00682716">
              <w:rPr>
                <w:rFonts w:asciiTheme="majorBidi" w:hAnsiTheme="majorBidi" w:cstheme="majorBidi"/>
                <w:sz w:val="20"/>
                <w:szCs w:val="20"/>
              </w:rPr>
              <w:t>пайдалана</w:t>
            </w:r>
            <w:proofErr w:type="spellEnd"/>
            <w:r w:rsidR="00682716"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682716" w:rsidRPr="00682716">
              <w:rPr>
                <w:rFonts w:asciiTheme="majorBidi" w:hAnsiTheme="majorBidi" w:cstheme="majorBidi"/>
                <w:sz w:val="20"/>
                <w:szCs w:val="20"/>
              </w:rPr>
              <w:t>отырып</w:t>
            </w:r>
            <w:proofErr w:type="spellEnd"/>
            <w:r w:rsidR="00682716"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="00682716" w:rsidRPr="00682716">
              <w:rPr>
                <w:rFonts w:asciiTheme="majorBidi" w:hAnsiTheme="majorBidi" w:cstheme="majorBidi"/>
                <w:sz w:val="20"/>
                <w:szCs w:val="20"/>
              </w:rPr>
              <w:t>респираторлық</w:t>
            </w:r>
            <w:proofErr w:type="spellEnd"/>
            <w:r w:rsidR="00682716"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682716" w:rsidRPr="00682716">
              <w:rPr>
                <w:rFonts w:asciiTheme="majorBidi" w:hAnsiTheme="majorBidi" w:cstheme="majorBidi"/>
                <w:sz w:val="20"/>
                <w:szCs w:val="20"/>
              </w:rPr>
              <w:t>Төтенше</w:t>
            </w:r>
            <w:proofErr w:type="spellEnd"/>
            <w:r w:rsidR="00682716"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682716" w:rsidRPr="00682716">
              <w:rPr>
                <w:rFonts w:asciiTheme="majorBidi" w:hAnsiTheme="majorBidi" w:cstheme="majorBidi"/>
                <w:sz w:val="20"/>
                <w:szCs w:val="20"/>
              </w:rPr>
              <w:t>жағдайлар</w:t>
            </w:r>
            <w:proofErr w:type="spellEnd"/>
            <w:r w:rsidR="00682716"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, шок </w:t>
            </w:r>
            <w:proofErr w:type="spellStart"/>
            <w:r w:rsidR="00682716" w:rsidRPr="00682716">
              <w:rPr>
                <w:rFonts w:asciiTheme="majorBidi" w:hAnsiTheme="majorBidi" w:cstheme="majorBidi"/>
                <w:sz w:val="20"/>
                <w:szCs w:val="20"/>
              </w:rPr>
              <w:t>және</w:t>
            </w:r>
            <w:proofErr w:type="spellEnd"/>
            <w:r w:rsidR="00682716"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682716" w:rsidRPr="00682716">
              <w:rPr>
                <w:rFonts w:asciiTheme="majorBidi" w:hAnsiTheme="majorBidi" w:cstheme="majorBidi"/>
                <w:sz w:val="20"/>
                <w:szCs w:val="20"/>
              </w:rPr>
              <w:t>жүрек</w:t>
            </w:r>
            <w:proofErr w:type="spellEnd"/>
            <w:r w:rsidR="00682716"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682716" w:rsidRPr="00682716">
              <w:rPr>
                <w:rFonts w:asciiTheme="majorBidi" w:hAnsiTheme="majorBidi" w:cstheme="majorBidi"/>
                <w:sz w:val="20"/>
                <w:szCs w:val="20"/>
              </w:rPr>
              <w:t>тоқтауы</w:t>
            </w:r>
            <w:proofErr w:type="spellEnd"/>
            <w:r w:rsidR="00682716"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бар </w:t>
            </w:r>
            <w:proofErr w:type="spellStart"/>
            <w:r w:rsidR="00682716" w:rsidRPr="00682716">
              <w:rPr>
                <w:rFonts w:asciiTheme="majorBidi" w:hAnsiTheme="majorBidi" w:cstheme="majorBidi"/>
                <w:sz w:val="20"/>
                <w:szCs w:val="20"/>
              </w:rPr>
              <w:t>науқастарды</w:t>
            </w:r>
            <w:proofErr w:type="spellEnd"/>
            <w:r w:rsidR="00682716"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682716" w:rsidRPr="00682716">
              <w:rPr>
                <w:rFonts w:asciiTheme="majorBidi" w:hAnsiTheme="majorBidi" w:cstheme="majorBidi"/>
                <w:sz w:val="20"/>
                <w:szCs w:val="20"/>
              </w:rPr>
              <w:t>тиімді</w:t>
            </w:r>
            <w:proofErr w:type="spellEnd"/>
            <w:r w:rsidR="00682716"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682716" w:rsidRPr="00682716">
              <w:rPr>
                <w:rFonts w:asciiTheme="majorBidi" w:hAnsiTheme="majorBidi" w:cstheme="majorBidi"/>
                <w:sz w:val="20"/>
                <w:szCs w:val="20"/>
              </w:rPr>
              <w:t>тануға</w:t>
            </w:r>
            <w:proofErr w:type="spellEnd"/>
            <w:r w:rsidR="00682716"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682716" w:rsidRPr="00682716">
              <w:rPr>
                <w:rFonts w:asciiTheme="majorBidi" w:hAnsiTheme="majorBidi" w:cstheme="majorBidi"/>
                <w:sz w:val="20"/>
                <w:szCs w:val="20"/>
              </w:rPr>
              <w:t>және</w:t>
            </w:r>
            <w:proofErr w:type="spellEnd"/>
            <w:r w:rsidR="00682716"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682716" w:rsidRPr="00682716">
              <w:rPr>
                <w:rFonts w:asciiTheme="majorBidi" w:hAnsiTheme="majorBidi" w:cstheme="majorBidi"/>
                <w:sz w:val="20"/>
                <w:szCs w:val="20"/>
              </w:rPr>
              <w:t>араласуға</w:t>
            </w:r>
            <w:proofErr w:type="spellEnd"/>
            <w:r w:rsidR="00682716"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682716" w:rsidRPr="00682716">
              <w:rPr>
                <w:rFonts w:asciiTheme="majorBidi" w:hAnsiTheme="majorBidi" w:cstheme="majorBidi"/>
                <w:sz w:val="20"/>
                <w:szCs w:val="20"/>
              </w:rPr>
              <w:t>дайындау</w:t>
            </w:r>
            <w:proofErr w:type="spellEnd"/>
            <w:r w:rsidR="00682716"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682716" w:rsidRPr="00682716">
              <w:rPr>
                <w:rFonts w:asciiTheme="majorBidi" w:hAnsiTheme="majorBidi" w:cstheme="majorBidi"/>
                <w:sz w:val="20"/>
                <w:szCs w:val="20"/>
              </w:rPr>
              <w:t>арқылы</w:t>
            </w:r>
            <w:proofErr w:type="spellEnd"/>
            <w:r w:rsidR="00682716"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682716" w:rsidRPr="00682716">
              <w:rPr>
                <w:rFonts w:asciiTheme="majorBidi" w:hAnsiTheme="majorBidi" w:cstheme="majorBidi"/>
                <w:sz w:val="20"/>
                <w:szCs w:val="20"/>
              </w:rPr>
              <w:t>педиатриялық</w:t>
            </w:r>
            <w:proofErr w:type="spellEnd"/>
            <w:r w:rsidR="00682716"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682716" w:rsidRPr="00682716">
              <w:rPr>
                <w:rFonts w:asciiTheme="majorBidi" w:hAnsiTheme="majorBidi" w:cstheme="majorBidi"/>
                <w:sz w:val="20"/>
                <w:szCs w:val="20"/>
              </w:rPr>
              <w:t>пациенттердің</w:t>
            </w:r>
            <w:proofErr w:type="spellEnd"/>
            <w:r w:rsidR="00682716"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682716" w:rsidRPr="00682716">
              <w:rPr>
                <w:rFonts w:asciiTheme="majorBidi" w:hAnsiTheme="majorBidi" w:cstheme="majorBidi"/>
                <w:sz w:val="20"/>
                <w:szCs w:val="20"/>
              </w:rPr>
              <w:t>нәтижелерін</w:t>
            </w:r>
            <w:proofErr w:type="spellEnd"/>
            <w:r w:rsidR="00682716"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682716" w:rsidRPr="00682716">
              <w:rPr>
                <w:rFonts w:asciiTheme="majorBidi" w:hAnsiTheme="majorBidi" w:cstheme="majorBidi"/>
                <w:sz w:val="20"/>
                <w:szCs w:val="20"/>
              </w:rPr>
              <w:t>жақсартуға</w:t>
            </w:r>
            <w:proofErr w:type="spellEnd"/>
            <w:r w:rsidR="00682716"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682716" w:rsidRPr="00682716">
              <w:rPr>
                <w:rFonts w:asciiTheme="majorBidi" w:hAnsiTheme="majorBidi" w:cstheme="majorBidi"/>
                <w:sz w:val="20"/>
                <w:szCs w:val="20"/>
              </w:rPr>
              <w:t>бағытталған</w:t>
            </w:r>
            <w:proofErr w:type="spellEnd"/>
            <w:r w:rsidR="00682716" w:rsidRPr="00682716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p w14:paraId="63502B72" w14:textId="77777777" w:rsidR="00A007FE" w:rsidRDefault="00A007FE" w:rsidP="00122820">
            <w:pPr>
              <w:pStyle w:val="a5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159F8DF5" w14:textId="4E0AED63" w:rsidR="00A007FE" w:rsidRPr="00A1110D" w:rsidRDefault="00682716" w:rsidP="00122820">
            <w:pPr>
              <w:pStyle w:val="a5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Педиатриядағы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кеңейтілген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жүрек-өкпе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реанимациясы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007FE" w:rsidRPr="00A007FE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proofErr w:type="gramStart"/>
            <w:r w:rsidR="00A007FE" w:rsidRPr="00A007FE">
              <w:rPr>
                <w:rFonts w:asciiTheme="majorBidi" w:hAnsiTheme="majorBidi" w:cstheme="majorBidi"/>
                <w:sz w:val="20"/>
                <w:szCs w:val="20"/>
              </w:rPr>
              <w:t xml:space="preserve">PALS  </w:t>
            </w:r>
            <w:proofErr w:type="spellStart"/>
            <w:r w:rsidR="00A007FE" w:rsidRPr="00A007FE">
              <w:rPr>
                <w:rFonts w:asciiTheme="majorBidi" w:hAnsiTheme="majorBidi" w:cstheme="majorBidi"/>
                <w:sz w:val="20"/>
                <w:szCs w:val="20"/>
              </w:rPr>
              <w:t>Pediatric</w:t>
            </w:r>
            <w:proofErr w:type="spellEnd"/>
            <w:proofErr w:type="gramEnd"/>
            <w:r w:rsidR="00A007FE" w:rsidRPr="00A007F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A007FE" w:rsidRPr="00A007FE">
              <w:rPr>
                <w:rFonts w:asciiTheme="majorBidi" w:hAnsiTheme="majorBidi" w:cstheme="majorBidi"/>
                <w:sz w:val="20"/>
                <w:szCs w:val="20"/>
              </w:rPr>
              <w:t>Advanced</w:t>
            </w:r>
            <w:proofErr w:type="spellEnd"/>
            <w:r w:rsidR="00A007FE" w:rsidRPr="00A007F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A007FE" w:rsidRPr="00A007FE">
              <w:rPr>
                <w:rFonts w:asciiTheme="majorBidi" w:hAnsiTheme="majorBidi" w:cstheme="majorBidi"/>
                <w:sz w:val="20"/>
                <w:szCs w:val="20"/>
              </w:rPr>
              <w:t>Life</w:t>
            </w:r>
            <w:proofErr w:type="spellEnd"/>
            <w:r w:rsidR="00A007FE" w:rsidRPr="00A007F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A007FE" w:rsidRPr="00A007FE">
              <w:rPr>
                <w:rFonts w:asciiTheme="majorBidi" w:hAnsiTheme="majorBidi" w:cstheme="majorBidi"/>
                <w:sz w:val="20"/>
                <w:szCs w:val="20"/>
              </w:rPr>
              <w:t>Support</w:t>
            </w:r>
            <w:proofErr w:type="spellEnd"/>
            <w:r w:rsidR="00A007FE" w:rsidRPr="00A007FE">
              <w:rPr>
                <w:rFonts w:asciiTheme="majorBidi" w:hAnsiTheme="majorBidi" w:cstheme="majorBidi"/>
                <w:sz w:val="20"/>
                <w:szCs w:val="20"/>
              </w:rPr>
              <w:t xml:space="preserve"> )</w:t>
            </w:r>
          </w:p>
          <w:p w14:paraId="4972913D" w14:textId="77777777" w:rsidR="004669E9" w:rsidRPr="00A1110D" w:rsidRDefault="004669E9" w:rsidP="0012282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</w:tcPr>
          <w:p w14:paraId="21BDB757" w14:textId="77777777" w:rsidR="00682716" w:rsidRPr="00682716" w:rsidRDefault="00682716" w:rsidP="0068271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82716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1.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Жоғары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сапалы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жүрек-өкпе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реанимациясын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орындау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>;</w:t>
            </w:r>
          </w:p>
          <w:p w14:paraId="062F49EB" w14:textId="77777777" w:rsidR="00682716" w:rsidRPr="00682716" w:rsidRDefault="00682716" w:rsidP="0068271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2.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Шұғыл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араласуды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қажет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ететін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және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қажет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етпейтін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науқастарды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ажырата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білу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>;</w:t>
            </w:r>
          </w:p>
          <w:p w14:paraId="5F337085" w14:textId="77777777" w:rsidR="00682716" w:rsidRPr="00682716" w:rsidRDefault="00682716" w:rsidP="0068271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3.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Жүрек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тоқтауын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ерте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тану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және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10 секунд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ішінде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CPR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бастау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мүмкіндігі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>;</w:t>
            </w:r>
          </w:p>
          <w:p w14:paraId="53708857" w14:textId="77777777" w:rsidR="00682716" w:rsidRPr="00682716" w:rsidRDefault="00682716" w:rsidP="0068271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4.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Командалық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динамиканы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қолдана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білу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>;</w:t>
            </w:r>
          </w:p>
          <w:p w14:paraId="1F2B4C45" w14:textId="77777777" w:rsidR="00682716" w:rsidRPr="00682716" w:rsidRDefault="00682716" w:rsidP="0068271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5.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Тыныс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алудың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бұзылу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синдромы мен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тыныс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алу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жеткіліксіздігін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ажырата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білу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>;</w:t>
            </w:r>
          </w:p>
          <w:p w14:paraId="5B19C4A9" w14:textId="77777777" w:rsidR="00682716" w:rsidRPr="00682716" w:rsidRDefault="00682716" w:rsidP="0068271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6.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Тыныс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алу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жеткіліксіздігіне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ерте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араласу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>;</w:t>
            </w:r>
          </w:p>
          <w:p w14:paraId="069A802F" w14:textId="77777777" w:rsidR="00682716" w:rsidRPr="00682716" w:rsidRDefault="00682716" w:rsidP="0068271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7.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Компенсацияланған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және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декомпенсацияланған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гипотензивті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)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шокты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ажырата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білу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>;</w:t>
            </w:r>
          </w:p>
          <w:p w14:paraId="7034370E" w14:textId="77777777" w:rsidR="00682716" w:rsidRPr="00682716" w:rsidRDefault="00682716" w:rsidP="0068271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8.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Шокты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емдеу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үшін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ерте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араласуды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қалай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жасау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керектігін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білу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>;</w:t>
            </w:r>
          </w:p>
          <w:p w14:paraId="1E3105D4" w14:textId="77777777" w:rsidR="00682716" w:rsidRPr="00682716" w:rsidRDefault="00682716" w:rsidP="0068271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9.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Аритмиямен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ауыратын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тұрақсыз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және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тұрақты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науқастарды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ажыратыңыз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>;</w:t>
            </w:r>
          </w:p>
          <w:p w14:paraId="08560ADC" w14:textId="59B965AA" w:rsidR="004669E9" w:rsidRPr="00A1110D" w:rsidRDefault="00682716" w:rsidP="00682716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10.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Аритмиямен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ауыратын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науқастардағы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тұрақсыздықтың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клиникалық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сипаттамаларын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сипаттаңыз</w:t>
            </w:r>
            <w:proofErr w:type="spellEnd"/>
            <w:r w:rsidR="004669E9" w:rsidRPr="00A1110D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760" w:type="dxa"/>
          </w:tcPr>
          <w:p w14:paraId="67EB52CA" w14:textId="347308D8" w:rsidR="004669E9" w:rsidRPr="00A1110D" w:rsidRDefault="00682716" w:rsidP="0012282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 xml:space="preserve">«Астана медицина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университеті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Ке</w:t>
            </w:r>
            <w:r w:rsidRPr="006827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АҚ</w:t>
            </w:r>
            <w:proofErr w:type="spellEnd"/>
            <w:r w:rsidRPr="006827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симуляциялық</w:t>
            </w:r>
            <w:proofErr w:type="spellEnd"/>
            <w:r w:rsidRPr="006827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орталығы</w:t>
            </w:r>
            <w:proofErr w:type="spellEnd"/>
          </w:p>
        </w:tc>
        <w:tc>
          <w:tcPr>
            <w:tcW w:w="2146" w:type="dxa"/>
          </w:tcPr>
          <w:p w14:paraId="66A06816" w14:textId="36A91784" w:rsidR="004669E9" w:rsidRPr="00A1110D" w:rsidRDefault="00682716" w:rsidP="0012282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682716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lastRenderedPageBreak/>
              <w:t>Курстың</w:t>
            </w:r>
            <w:proofErr w:type="spellEnd"/>
            <w:r w:rsidRPr="00682716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ұзақтығы-</w:t>
            </w:r>
            <w:r w:rsidRPr="0068271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 xml:space="preserve">8 </w:t>
            </w:r>
            <w:proofErr w:type="spellStart"/>
            <w:r w:rsidRPr="0068271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сағат</w:t>
            </w:r>
            <w:proofErr w:type="spellEnd"/>
            <w:r w:rsidRPr="0068271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 xml:space="preserve"> (1 </w:t>
            </w:r>
            <w:proofErr w:type="spellStart"/>
            <w:r w:rsidRPr="0068271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күн</w:t>
            </w:r>
            <w:proofErr w:type="spellEnd"/>
            <w:r w:rsidRPr="0068271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515" w:type="dxa"/>
          </w:tcPr>
          <w:p w14:paraId="32C5FD31" w14:textId="77777777" w:rsidR="004669E9" w:rsidRPr="00A1110D" w:rsidRDefault="004669E9" w:rsidP="0012282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1110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Сертификат</w:t>
            </w:r>
          </w:p>
        </w:tc>
      </w:tr>
      <w:tr w:rsidR="004669E9" w:rsidRPr="00A1110D" w14:paraId="301299BD" w14:textId="77777777" w:rsidTr="004669E9">
        <w:tc>
          <w:tcPr>
            <w:tcW w:w="1943" w:type="dxa"/>
          </w:tcPr>
          <w:p w14:paraId="00F51F40" w14:textId="77777777" w:rsidR="004669E9" w:rsidRDefault="004669E9" w:rsidP="00122820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824DD">
              <w:rPr>
                <w:rFonts w:asciiTheme="majorBidi" w:hAnsiTheme="majorBidi" w:cstheme="majorBidi"/>
                <w:b/>
                <w:sz w:val="20"/>
                <w:szCs w:val="20"/>
              </w:rPr>
              <w:lastRenderedPageBreak/>
              <w:t xml:space="preserve">PHTLS </w:t>
            </w:r>
          </w:p>
          <w:p w14:paraId="193FD9A3" w14:textId="017E975C" w:rsidR="004669E9" w:rsidRDefault="004669E9" w:rsidP="00122820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spellStart"/>
            <w:r w:rsidRPr="004669E9">
              <w:rPr>
                <w:rFonts w:asciiTheme="majorBidi" w:hAnsiTheme="majorBidi" w:cstheme="majorBidi"/>
                <w:b/>
                <w:sz w:val="20"/>
                <w:szCs w:val="20"/>
              </w:rPr>
              <w:t>Prehospital</w:t>
            </w:r>
            <w:proofErr w:type="spellEnd"/>
            <w:r w:rsidRPr="004669E9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proofErr w:type="spellStart"/>
            <w:r w:rsidRPr="004669E9">
              <w:rPr>
                <w:rFonts w:asciiTheme="majorBidi" w:hAnsiTheme="majorBidi" w:cstheme="majorBidi"/>
                <w:b/>
                <w:sz w:val="20"/>
                <w:szCs w:val="20"/>
              </w:rPr>
              <w:t>Trauma</w:t>
            </w:r>
            <w:proofErr w:type="spellEnd"/>
            <w:r w:rsidRPr="004669E9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proofErr w:type="spellStart"/>
            <w:r w:rsidRPr="004669E9">
              <w:rPr>
                <w:rFonts w:asciiTheme="majorBidi" w:hAnsiTheme="majorBidi" w:cstheme="majorBidi"/>
                <w:b/>
                <w:sz w:val="20"/>
                <w:szCs w:val="20"/>
              </w:rPr>
              <w:t>Life</w:t>
            </w:r>
            <w:proofErr w:type="spellEnd"/>
            <w:r w:rsidRPr="004669E9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proofErr w:type="spellStart"/>
            <w:r w:rsidRPr="004669E9">
              <w:rPr>
                <w:rFonts w:asciiTheme="majorBidi" w:hAnsiTheme="majorBidi" w:cstheme="majorBidi"/>
                <w:b/>
                <w:sz w:val="20"/>
                <w:szCs w:val="20"/>
              </w:rPr>
              <w:t>Support</w:t>
            </w:r>
            <w:proofErr w:type="spellEnd"/>
          </w:p>
          <w:p w14:paraId="228E62FB" w14:textId="57CC4C37" w:rsidR="004669E9" w:rsidRPr="004669E9" w:rsidRDefault="00116B1A" w:rsidP="0012282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16B1A">
              <w:rPr>
                <w:rFonts w:asciiTheme="majorBidi" w:hAnsiTheme="majorBidi" w:cstheme="majorBidi"/>
                <w:sz w:val="20"/>
                <w:szCs w:val="20"/>
              </w:rPr>
              <w:t>Жарақат</w:t>
            </w:r>
            <w:proofErr w:type="spellEnd"/>
            <w:r w:rsidRPr="00116B1A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16B1A">
              <w:rPr>
                <w:rFonts w:asciiTheme="majorBidi" w:hAnsiTheme="majorBidi" w:cstheme="majorBidi"/>
                <w:sz w:val="20"/>
                <w:szCs w:val="20"/>
              </w:rPr>
              <w:t>алған</w:t>
            </w:r>
            <w:proofErr w:type="spellEnd"/>
            <w:r w:rsidRPr="00116B1A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16B1A">
              <w:rPr>
                <w:rFonts w:asciiTheme="majorBidi" w:hAnsiTheme="majorBidi" w:cstheme="majorBidi"/>
                <w:sz w:val="20"/>
                <w:szCs w:val="20"/>
              </w:rPr>
              <w:t>кезде</w:t>
            </w:r>
            <w:proofErr w:type="spellEnd"/>
            <w:r w:rsidRPr="00116B1A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16B1A">
              <w:rPr>
                <w:rFonts w:asciiTheme="majorBidi" w:hAnsiTheme="majorBidi" w:cstheme="majorBidi"/>
                <w:sz w:val="20"/>
                <w:szCs w:val="20"/>
              </w:rPr>
              <w:t>ауруханаға</w:t>
            </w:r>
            <w:proofErr w:type="spellEnd"/>
            <w:r w:rsidRPr="00116B1A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16B1A">
              <w:rPr>
                <w:rFonts w:asciiTheme="majorBidi" w:hAnsiTheme="majorBidi" w:cstheme="majorBidi"/>
                <w:sz w:val="20"/>
                <w:szCs w:val="20"/>
              </w:rPr>
              <w:t>дейінгі</w:t>
            </w:r>
            <w:proofErr w:type="spellEnd"/>
            <w:r w:rsidRPr="00116B1A">
              <w:rPr>
                <w:rFonts w:asciiTheme="majorBidi" w:hAnsiTheme="majorBidi" w:cstheme="majorBidi"/>
                <w:sz w:val="20"/>
                <w:szCs w:val="20"/>
              </w:rPr>
              <w:t xml:space="preserve"> қолдау</w:t>
            </w:r>
            <w:bookmarkStart w:id="0" w:name="_GoBack"/>
            <w:bookmarkEnd w:id="0"/>
          </w:p>
        </w:tc>
        <w:tc>
          <w:tcPr>
            <w:tcW w:w="5429" w:type="dxa"/>
          </w:tcPr>
          <w:p w14:paraId="5443D21D" w14:textId="47B3CB7A" w:rsidR="004669E9" w:rsidRPr="00A1110D" w:rsidRDefault="00682716" w:rsidP="0012282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Курс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нақты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қажеттіліктерге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байланысты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ерекше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назар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аударуды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қажет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ететін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көп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жүйелі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жарақаты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бар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науқасты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емдеуге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негізделген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. PHTLS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сапалы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көмек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көрсетудің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негізі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ретінде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сыни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ойлауды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насихаттайды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. Курс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кең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білім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мен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негізгі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принциптерге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ие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бола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отырып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жедел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жәрдем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мамандары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пациенттерге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күтім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жасау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туралы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негізделген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шешімдер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қабылдауға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қабілетті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деген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сенімге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негізделген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2420" w:type="dxa"/>
          </w:tcPr>
          <w:p w14:paraId="5CAE87EB" w14:textId="77777777" w:rsidR="00682716" w:rsidRPr="00682716" w:rsidRDefault="00682716" w:rsidP="00682716">
            <w:pPr>
              <w:pStyle w:val="a5"/>
              <w:rPr>
                <w:rFonts w:asciiTheme="majorBidi" w:hAnsiTheme="majorBidi" w:cstheme="majorBidi"/>
                <w:sz w:val="20"/>
                <w:szCs w:val="20"/>
              </w:rPr>
            </w:pPr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1.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Өмір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мен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өлім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физиологиясы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p w14:paraId="2EA12C05" w14:textId="77777777" w:rsidR="00682716" w:rsidRPr="00682716" w:rsidRDefault="00682716" w:rsidP="00682716">
            <w:pPr>
              <w:pStyle w:val="a5"/>
              <w:rPr>
                <w:rFonts w:asciiTheme="majorBidi" w:hAnsiTheme="majorBidi" w:cstheme="majorBidi"/>
                <w:sz w:val="20"/>
                <w:szCs w:val="20"/>
              </w:rPr>
            </w:pPr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2.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Оқиға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орнын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бағалау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p w14:paraId="78229A00" w14:textId="77777777" w:rsidR="00682716" w:rsidRPr="00682716" w:rsidRDefault="00682716" w:rsidP="00682716">
            <w:pPr>
              <w:pStyle w:val="a5"/>
              <w:rPr>
                <w:rFonts w:asciiTheme="majorBidi" w:hAnsiTheme="majorBidi" w:cstheme="majorBidi"/>
                <w:sz w:val="20"/>
                <w:szCs w:val="20"/>
              </w:rPr>
            </w:pPr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3.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Науқастың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жағдайын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бағалау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p w14:paraId="627AD833" w14:textId="77777777" w:rsidR="00682716" w:rsidRPr="00682716" w:rsidRDefault="00682716" w:rsidP="00682716">
            <w:pPr>
              <w:pStyle w:val="a5"/>
              <w:rPr>
                <w:rFonts w:asciiTheme="majorBidi" w:hAnsiTheme="majorBidi" w:cstheme="majorBidi"/>
                <w:sz w:val="20"/>
                <w:szCs w:val="20"/>
              </w:rPr>
            </w:pPr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4.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Тыныс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алу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жолдары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p w14:paraId="1DC51371" w14:textId="77777777" w:rsidR="00682716" w:rsidRPr="00682716" w:rsidRDefault="00682716" w:rsidP="00682716">
            <w:pPr>
              <w:pStyle w:val="a5"/>
              <w:rPr>
                <w:rFonts w:asciiTheme="majorBidi" w:hAnsiTheme="majorBidi" w:cstheme="majorBidi"/>
                <w:sz w:val="20"/>
                <w:szCs w:val="20"/>
              </w:rPr>
            </w:pPr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5.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Тыныс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алу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желдету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және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оттегімен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қамтамасыз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ету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p w14:paraId="2C8793A5" w14:textId="77777777" w:rsidR="00682716" w:rsidRPr="00682716" w:rsidRDefault="00682716" w:rsidP="00682716">
            <w:pPr>
              <w:pStyle w:val="a5"/>
              <w:rPr>
                <w:rFonts w:asciiTheme="majorBidi" w:hAnsiTheme="majorBidi" w:cstheme="majorBidi"/>
                <w:sz w:val="20"/>
                <w:szCs w:val="20"/>
              </w:rPr>
            </w:pPr>
            <w:r w:rsidRPr="00682716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6.Қан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айналымы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қан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кету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және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шок.</w:t>
            </w:r>
          </w:p>
          <w:p w14:paraId="6837E041" w14:textId="77777777" w:rsidR="00682716" w:rsidRPr="00682716" w:rsidRDefault="00682716" w:rsidP="00682716">
            <w:pPr>
              <w:pStyle w:val="a5"/>
              <w:rPr>
                <w:rFonts w:asciiTheme="majorBidi" w:hAnsiTheme="majorBidi" w:cstheme="majorBidi"/>
                <w:sz w:val="20"/>
                <w:szCs w:val="20"/>
              </w:rPr>
            </w:pPr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7.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Мүмкіндігі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шектеулі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науқастар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p w14:paraId="42A30A1C" w14:textId="77777777" w:rsidR="00682716" w:rsidRPr="00682716" w:rsidRDefault="00682716" w:rsidP="00682716">
            <w:pPr>
              <w:pStyle w:val="a5"/>
              <w:rPr>
                <w:rFonts w:asciiTheme="majorBidi" w:hAnsiTheme="majorBidi" w:cstheme="majorBidi"/>
                <w:sz w:val="20"/>
                <w:szCs w:val="20"/>
              </w:rPr>
            </w:pPr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8.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Пациенттерді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модельдеу</w:t>
            </w:r>
            <w:proofErr w:type="spellEnd"/>
          </w:p>
          <w:p w14:paraId="03C7AE9D" w14:textId="77777777" w:rsidR="00682716" w:rsidRPr="00682716" w:rsidRDefault="00682716" w:rsidP="00682716">
            <w:pPr>
              <w:pStyle w:val="a5"/>
              <w:rPr>
                <w:rFonts w:asciiTheme="majorBidi" w:hAnsiTheme="majorBidi" w:cstheme="majorBidi"/>
                <w:sz w:val="20"/>
                <w:szCs w:val="20"/>
              </w:rPr>
            </w:pPr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9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қан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кетуді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тоқтату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>;</w:t>
            </w:r>
          </w:p>
          <w:p w14:paraId="1E8279BB" w14:textId="77777777" w:rsidR="00682716" w:rsidRPr="00682716" w:rsidRDefault="00682716" w:rsidP="00682716">
            <w:pPr>
              <w:pStyle w:val="a5"/>
              <w:rPr>
                <w:rFonts w:asciiTheme="majorBidi" w:hAnsiTheme="majorBidi" w:cstheme="majorBidi"/>
                <w:sz w:val="20"/>
                <w:szCs w:val="20"/>
              </w:rPr>
            </w:pPr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10.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Тыныс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алу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жолдарын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басқару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>;</w:t>
            </w:r>
          </w:p>
          <w:p w14:paraId="38460ECF" w14:textId="0E84B35C" w:rsidR="004669E9" w:rsidRPr="00A1110D" w:rsidRDefault="00682716" w:rsidP="00682716">
            <w:pPr>
              <w:pStyle w:val="a5"/>
              <w:rPr>
                <w:rFonts w:asciiTheme="majorBidi" w:hAnsiTheme="majorBidi" w:cstheme="majorBidi"/>
                <w:sz w:val="20"/>
                <w:szCs w:val="20"/>
              </w:rPr>
            </w:pPr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11.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Сыни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жарақаттар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туралы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sz w:val="20"/>
                <w:szCs w:val="20"/>
              </w:rPr>
              <w:t>түсініктер</w:t>
            </w:r>
            <w:proofErr w:type="spellEnd"/>
            <w:r w:rsidRPr="00682716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p w14:paraId="72F6FBCC" w14:textId="77777777" w:rsidR="004669E9" w:rsidRPr="00A1110D" w:rsidRDefault="004669E9" w:rsidP="00122820">
            <w:pPr>
              <w:pStyle w:val="a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60" w:type="dxa"/>
          </w:tcPr>
          <w:p w14:paraId="0826B879" w14:textId="40C50E44" w:rsidR="004669E9" w:rsidRPr="00A1110D" w:rsidRDefault="00682716" w:rsidP="0012282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 xml:space="preserve">«Астана медицина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университеті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Ке</w:t>
            </w:r>
            <w:r w:rsidRPr="006827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АҚ</w:t>
            </w:r>
            <w:proofErr w:type="spellEnd"/>
            <w:r w:rsidRPr="006827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симуляциялық</w:t>
            </w:r>
            <w:proofErr w:type="spellEnd"/>
            <w:r w:rsidRPr="006827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827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орталығы</w:t>
            </w:r>
            <w:proofErr w:type="spellEnd"/>
          </w:p>
        </w:tc>
        <w:tc>
          <w:tcPr>
            <w:tcW w:w="2146" w:type="dxa"/>
          </w:tcPr>
          <w:p w14:paraId="4F387575" w14:textId="0FF80317" w:rsidR="004669E9" w:rsidRPr="00A1110D" w:rsidRDefault="00682716" w:rsidP="0012282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682716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Курстың</w:t>
            </w:r>
            <w:proofErr w:type="spellEnd"/>
            <w:r w:rsidRPr="00682716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ұзақтығы-</w:t>
            </w:r>
            <w:r w:rsidRPr="0068271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 xml:space="preserve">8 </w:t>
            </w:r>
            <w:proofErr w:type="spellStart"/>
            <w:r w:rsidRPr="0068271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сағат</w:t>
            </w:r>
            <w:proofErr w:type="spellEnd"/>
            <w:r w:rsidRPr="0068271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 xml:space="preserve"> (1 </w:t>
            </w:r>
            <w:proofErr w:type="spellStart"/>
            <w:r w:rsidRPr="0068271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күн</w:t>
            </w:r>
            <w:proofErr w:type="spellEnd"/>
            <w:r w:rsidRPr="0068271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515" w:type="dxa"/>
          </w:tcPr>
          <w:p w14:paraId="43FEF420" w14:textId="77777777" w:rsidR="004669E9" w:rsidRPr="00A1110D" w:rsidRDefault="004669E9" w:rsidP="0012282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1110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Сертификат</w:t>
            </w:r>
          </w:p>
        </w:tc>
      </w:tr>
    </w:tbl>
    <w:p w14:paraId="3EC1EA86" w14:textId="77777777" w:rsidR="00586959" w:rsidRDefault="00586959">
      <w:pPr>
        <w:rPr>
          <w:lang w:val="kk-KZ"/>
        </w:rPr>
      </w:pPr>
    </w:p>
    <w:p w14:paraId="304EF95D" w14:textId="62B2FE56" w:rsidR="00AF3282" w:rsidRPr="00AF3282" w:rsidRDefault="00682716" w:rsidP="00AF3282">
      <w:pPr>
        <w:pStyle w:val="a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lang w:val="kk-KZ"/>
        </w:rPr>
        <w:t>Курс мәселелері бойынша</w:t>
      </w:r>
      <w:r w:rsidR="00AF3282" w:rsidRPr="00AF3282">
        <w:rPr>
          <w:rFonts w:ascii="Times New Roman" w:hAnsi="Times New Roman" w:cs="Times New Roman"/>
          <w:i/>
        </w:rPr>
        <w:t>:</w:t>
      </w:r>
    </w:p>
    <w:p w14:paraId="726BCE1F" w14:textId="4886DF04" w:rsidR="00AF3282" w:rsidRDefault="00682716" w:rsidP="00AF3282">
      <w:pPr>
        <w:pStyle w:val="a5"/>
        <w:rPr>
          <w:rFonts w:ascii="Times New Roman" w:hAnsi="Times New Roman" w:cs="Times New Roman"/>
        </w:rPr>
      </w:pPr>
      <w:proofErr w:type="spellStart"/>
      <w:r w:rsidRPr="00682716">
        <w:rPr>
          <w:rFonts w:ascii="Times New Roman" w:hAnsi="Times New Roman" w:cs="Times New Roman"/>
          <w:b/>
          <w:i/>
        </w:rPr>
        <w:t>Жетекші</w:t>
      </w:r>
      <w:proofErr w:type="spellEnd"/>
      <w:r w:rsidRPr="0068271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682716">
        <w:rPr>
          <w:rFonts w:ascii="Times New Roman" w:hAnsi="Times New Roman" w:cs="Times New Roman"/>
          <w:b/>
          <w:i/>
        </w:rPr>
        <w:t>әдіскер</w:t>
      </w:r>
      <w:proofErr w:type="spellEnd"/>
      <w:r w:rsidR="00AF3282">
        <w:rPr>
          <w:rFonts w:ascii="Times New Roman" w:hAnsi="Times New Roman" w:cs="Times New Roman"/>
          <w:b/>
          <w:i/>
        </w:rPr>
        <w:t xml:space="preserve">: </w:t>
      </w:r>
      <w:proofErr w:type="spellStart"/>
      <w:r w:rsidR="00AF3282" w:rsidRPr="00AF3282">
        <w:rPr>
          <w:rFonts w:ascii="Times New Roman" w:hAnsi="Times New Roman" w:cs="Times New Roman"/>
        </w:rPr>
        <w:t>Беисова</w:t>
      </w:r>
      <w:proofErr w:type="spellEnd"/>
      <w:r w:rsidR="00AF3282" w:rsidRPr="00AF3282">
        <w:rPr>
          <w:rFonts w:ascii="Times New Roman" w:hAnsi="Times New Roman" w:cs="Times New Roman"/>
        </w:rPr>
        <w:t xml:space="preserve"> Гульнара </w:t>
      </w:r>
      <w:proofErr w:type="spellStart"/>
      <w:r w:rsidR="00AF3282" w:rsidRPr="00AF3282">
        <w:rPr>
          <w:rFonts w:ascii="Times New Roman" w:hAnsi="Times New Roman" w:cs="Times New Roman"/>
        </w:rPr>
        <w:t>Талгатовна</w:t>
      </w:r>
      <w:proofErr w:type="spellEnd"/>
    </w:p>
    <w:p w14:paraId="2CCF73F9" w14:textId="3C515BBF" w:rsidR="00AF3282" w:rsidRPr="00AF3282" w:rsidRDefault="00682716" w:rsidP="00AF3282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Байланыс</w:t>
      </w:r>
      <w:r w:rsidR="00AF3282">
        <w:rPr>
          <w:rFonts w:ascii="Times New Roman" w:hAnsi="Times New Roman" w:cs="Times New Roman"/>
        </w:rPr>
        <w:t>. тел.: 8776 413 93 05</w:t>
      </w:r>
    </w:p>
    <w:p w14:paraId="2DA0E2E9" w14:textId="77777777" w:rsidR="00AF3282" w:rsidRDefault="00AF3282" w:rsidP="00AF3282">
      <w:pPr>
        <w:pStyle w:val="a5"/>
        <w:rPr>
          <w:rFonts w:ascii="Times New Roman" w:hAnsi="Times New Roman" w:cs="Times New Roman"/>
        </w:rPr>
      </w:pPr>
    </w:p>
    <w:p w14:paraId="2AEB5EB4" w14:textId="50F79F17" w:rsidR="00B2251D" w:rsidRPr="00AF3282" w:rsidRDefault="00682716" w:rsidP="00AF3282">
      <w:pPr>
        <w:pStyle w:val="a5"/>
        <w:rPr>
          <w:rFonts w:ascii="Times New Roman" w:hAnsi="Times New Roman" w:cs="Times New Roman"/>
        </w:rPr>
      </w:pPr>
      <w:proofErr w:type="spellStart"/>
      <w:r w:rsidRPr="00682716">
        <w:rPr>
          <w:rFonts w:ascii="Times New Roman" w:hAnsi="Times New Roman" w:cs="Times New Roman"/>
        </w:rPr>
        <w:t>Педиатриядағы</w:t>
      </w:r>
      <w:proofErr w:type="spellEnd"/>
      <w:r w:rsidRPr="00682716">
        <w:rPr>
          <w:rFonts w:ascii="Times New Roman" w:hAnsi="Times New Roman" w:cs="Times New Roman"/>
        </w:rPr>
        <w:t xml:space="preserve"> </w:t>
      </w:r>
      <w:proofErr w:type="spellStart"/>
      <w:r w:rsidRPr="00682716">
        <w:rPr>
          <w:rFonts w:ascii="Times New Roman" w:hAnsi="Times New Roman" w:cs="Times New Roman"/>
        </w:rPr>
        <w:t>кеңейтілген</w:t>
      </w:r>
      <w:proofErr w:type="spellEnd"/>
      <w:r w:rsidRPr="00682716">
        <w:rPr>
          <w:rFonts w:ascii="Times New Roman" w:hAnsi="Times New Roman" w:cs="Times New Roman"/>
        </w:rPr>
        <w:t xml:space="preserve"> </w:t>
      </w:r>
      <w:proofErr w:type="spellStart"/>
      <w:r w:rsidRPr="00682716">
        <w:rPr>
          <w:rFonts w:ascii="Times New Roman" w:hAnsi="Times New Roman" w:cs="Times New Roman"/>
        </w:rPr>
        <w:t>жүрек-өкпе</w:t>
      </w:r>
      <w:proofErr w:type="spellEnd"/>
      <w:r w:rsidRPr="00682716">
        <w:rPr>
          <w:rFonts w:ascii="Times New Roman" w:hAnsi="Times New Roman" w:cs="Times New Roman"/>
        </w:rPr>
        <w:t xml:space="preserve"> </w:t>
      </w:r>
      <w:proofErr w:type="spellStart"/>
      <w:r w:rsidRPr="00682716">
        <w:rPr>
          <w:rFonts w:ascii="Times New Roman" w:hAnsi="Times New Roman" w:cs="Times New Roman"/>
        </w:rPr>
        <w:t>реанимациясы</w:t>
      </w:r>
      <w:proofErr w:type="spellEnd"/>
      <w:r w:rsidRPr="00682716">
        <w:rPr>
          <w:rFonts w:ascii="Times New Roman" w:hAnsi="Times New Roman" w:cs="Times New Roman"/>
        </w:rPr>
        <w:t xml:space="preserve"> </w:t>
      </w:r>
      <w:r w:rsidR="00E169D7">
        <w:rPr>
          <w:rFonts w:ascii="Times New Roman" w:hAnsi="Times New Roman" w:cs="Times New Roman"/>
        </w:rPr>
        <w:t xml:space="preserve">(PALS </w:t>
      </w:r>
      <w:proofErr w:type="spellStart"/>
      <w:r w:rsidR="00B2251D" w:rsidRPr="00B2251D">
        <w:rPr>
          <w:rFonts w:ascii="Times New Roman" w:hAnsi="Times New Roman" w:cs="Times New Roman"/>
        </w:rPr>
        <w:t>Pediatric</w:t>
      </w:r>
      <w:proofErr w:type="spellEnd"/>
      <w:r w:rsidR="00B2251D" w:rsidRPr="00B2251D">
        <w:rPr>
          <w:rFonts w:ascii="Times New Roman" w:hAnsi="Times New Roman" w:cs="Times New Roman"/>
        </w:rPr>
        <w:t xml:space="preserve"> </w:t>
      </w:r>
      <w:proofErr w:type="spellStart"/>
      <w:r w:rsidR="00B2251D" w:rsidRPr="00B2251D">
        <w:rPr>
          <w:rFonts w:ascii="Times New Roman" w:hAnsi="Times New Roman" w:cs="Times New Roman"/>
        </w:rPr>
        <w:t>Advanced</w:t>
      </w:r>
      <w:proofErr w:type="spellEnd"/>
      <w:r w:rsidR="00B2251D" w:rsidRPr="00B2251D">
        <w:rPr>
          <w:rFonts w:ascii="Times New Roman" w:hAnsi="Times New Roman" w:cs="Times New Roman"/>
        </w:rPr>
        <w:t xml:space="preserve"> </w:t>
      </w:r>
      <w:proofErr w:type="spellStart"/>
      <w:r w:rsidR="00B2251D" w:rsidRPr="00B2251D">
        <w:rPr>
          <w:rFonts w:ascii="Times New Roman" w:hAnsi="Times New Roman" w:cs="Times New Roman"/>
        </w:rPr>
        <w:t>Life</w:t>
      </w:r>
      <w:proofErr w:type="spellEnd"/>
      <w:r w:rsidR="00B2251D" w:rsidRPr="00B2251D">
        <w:rPr>
          <w:rFonts w:ascii="Times New Roman" w:hAnsi="Times New Roman" w:cs="Times New Roman"/>
        </w:rPr>
        <w:t xml:space="preserve"> </w:t>
      </w:r>
      <w:proofErr w:type="spellStart"/>
      <w:r w:rsidR="00B2251D" w:rsidRPr="00B2251D">
        <w:rPr>
          <w:rFonts w:ascii="Times New Roman" w:hAnsi="Times New Roman" w:cs="Times New Roman"/>
        </w:rPr>
        <w:t>Support</w:t>
      </w:r>
      <w:proofErr w:type="spellEnd"/>
      <w:r w:rsidR="00B2251D" w:rsidRPr="00B2251D">
        <w:rPr>
          <w:rFonts w:ascii="Times New Roman" w:hAnsi="Times New Roman" w:cs="Times New Roman"/>
        </w:rPr>
        <w:t>)</w:t>
      </w:r>
    </w:p>
    <w:sectPr w:rsidR="00B2251D" w:rsidRPr="00AF3282" w:rsidSect="00611D6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672289"/>
    <w:multiLevelType w:val="hybridMultilevel"/>
    <w:tmpl w:val="4F246A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A1C"/>
    <w:rsid w:val="00034A1C"/>
    <w:rsid w:val="00116B1A"/>
    <w:rsid w:val="00127809"/>
    <w:rsid w:val="00307A52"/>
    <w:rsid w:val="003901EB"/>
    <w:rsid w:val="00390B81"/>
    <w:rsid w:val="004669E9"/>
    <w:rsid w:val="00550BA2"/>
    <w:rsid w:val="00586959"/>
    <w:rsid w:val="00611D6A"/>
    <w:rsid w:val="00682716"/>
    <w:rsid w:val="0085440C"/>
    <w:rsid w:val="00A007FE"/>
    <w:rsid w:val="00A51B20"/>
    <w:rsid w:val="00AF3282"/>
    <w:rsid w:val="00B2251D"/>
    <w:rsid w:val="00D012EA"/>
    <w:rsid w:val="00D67FA7"/>
    <w:rsid w:val="00E0274C"/>
    <w:rsid w:val="00E169D7"/>
    <w:rsid w:val="00EC0F7D"/>
    <w:rsid w:val="00EF665B"/>
    <w:rsid w:val="00F528AC"/>
    <w:rsid w:val="00F5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BB28A"/>
  <w15:chartTrackingRefBased/>
  <w15:docId w15:val="{3D172B36-3B0D-4669-83E1-1D6C7A18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959"/>
    <w:pPr>
      <w:ind w:left="720"/>
      <w:contextualSpacing/>
    </w:pPr>
    <w:rPr>
      <w:kern w:val="2"/>
      <w14:ligatures w14:val="standardContextual"/>
    </w:rPr>
  </w:style>
  <w:style w:type="paragraph" w:customStyle="1" w:styleId="j15">
    <w:name w:val="j15"/>
    <w:basedOn w:val="a"/>
    <w:qFormat/>
    <w:rsid w:val="00586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qFormat/>
    <w:rsid w:val="00586959"/>
    <w:rPr>
      <w:rFonts w:ascii="Times New Roman" w:hAnsi="Times New Roman" w:cs="Times New Roman" w:hint="default"/>
      <w:strike w:val="0"/>
      <w:dstrike w:val="0"/>
      <w:color w:val="000000"/>
      <w:sz w:val="11"/>
      <w:szCs w:val="11"/>
      <w:u w:val="none"/>
      <w:effect w:val="none"/>
    </w:rPr>
  </w:style>
  <w:style w:type="table" w:styleId="a4">
    <w:name w:val="Table Grid"/>
    <w:basedOn w:val="a1"/>
    <w:uiPriority w:val="39"/>
    <w:rsid w:val="00586959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86959"/>
    <w:pPr>
      <w:spacing w:after="0" w:line="240" w:lineRule="auto"/>
    </w:pPr>
    <w:rPr>
      <w:kern w:val="2"/>
      <w14:ligatures w14:val="standardContextual"/>
    </w:rPr>
  </w:style>
  <w:style w:type="character" w:styleId="a6">
    <w:name w:val="Strong"/>
    <w:basedOn w:val="a0"/>
    <w:uiPriority w:val="22"/>
    <w:qFormat/>
    <w:rsid w:val="00307A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9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2023</dc:creator>
  <cp:keywords/>
  <dc:description/>
  <cp:lastModifiedBy>1</cp:lastModifiedBy>
  <cp:revision>10</cp:revision>
  <dcterms:created xsi:type="dcterms:W3CDTF">2024-04-16T10:43:00Z</dcterms:created>
  <dcterms:modified xsi:type="dcterms:W3CDTF">2025-02-25T06:01:00Z</dcterms:modified>
</cp:coreProperties>
</file>