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8D" w:rsidRDefault="00F03D8D" w:rsidP="00C25C8A">
      <w:pPr>
        <w:pStyle w:val="af5"/>
        <w:spacing w:before="0" w:beforeAutospacing="0" w:after="0" w:afterAutospacing="0" w:line="253" w:lineRule="atLeast"/>
        <w:jc w:val="both"/>
        <w:rPr>
          <w:b/>
          <w:bCs/>
          <w:color w:val="000000"/>
          <w:sz w:val="28"/>
          <w:szCs w:val="28"/>
        </w:rPr>
      </w:pPr>
    </w:p>
    <w:p w:rsidR="00C25C8A" w:rsidRPr="005844B4" w:rsidRDefault="00C25C8A" w:rsidP="00C25C8A">
      <w:pPr>
        <w:pStyle w:val="af5"/>
        <w:spacing w:before="0" w:beforeAutospacing="0" w:after="0" w:afterAutospacing="0" w:line="253" w:lineRule="atLeast"/>
        <w:jc w:val="both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Приказ  </w:t>
      </w:r>
      <w:r w:rsidRPr="005844B4">
        <w:rPr>
          <w:b/>
          <w:bCs/>
          <w:color w:val="000000"/>
          <w:sz w:val="28"/>
          <w:szCs w:val="28"/>
        </w:rPr>
        <w:t>№</w:t>
      </w:r>
      <w:proofErr w:type="gramEnd"/>
      <w:r w:rsidRPr="005844B4">
        <w:rPr>
          <w:b/>
          <w:bCs/>
          <w:color w:val="000000"/>
          <w:sz w:val="28"/>
          <w:szCs w:val="28"/>
        </w:rPr>
        <w:t>198-</w:t>
      </w:r>
      <w:r w:rsidRPr="005844B4">
        <w:rPr>
          <w:b/>
          <w:bCs/>
          <w:color w:val="000000"/>
          <w:sz w:val="28"/>
          <w:szCs w:val="28"/>
          <w:lang w:val="kk-KZ"/>
        </w:rPr>
        <w:t>н</w:t>
      </w:r>
      <w:r w:rsidRPr="005844B4">
        <w:rPr>
          <w:b/>
          <w:bCs/>
          <w:color w:val="000000"/>
          <w:sz w:val="28"/>
          <w:szCs w:val="28"/>
        </w:rPr>
        <w:t>/</w:t>
      </w:r>
      <w:r w:rsidRPr="005844B4">
        <w:rPr>
          <w:b/>
          <w:bCs/>
          <w:color w:val="000000"/>
          <w:sz w:val="28"/>
          <w:szCs w:val="28"/>
          <w:lang w:val="kk-KZ"/>
        </w:rPr>
        <w:t xml:space="preserve">қ </w:t>
      </w:r>
      <w:r>
        <w:rPr>
          <w:b/>
          <w:bCs/>
          <w:color w:val="000000"/>
          <w:sz w:val="28"/>
          <w:szCs w:val="28"/>
          <w:lang w:val="kk-KZ"/>
        </w:rPr>
        <w:t xml:space="preserve">от </w:t>
      </w:r>
      <w:r>
        <w:rPr>
          <w:b/>
          <w:bCs/>
          <w:color w:val="000000"/>
          <w:sz w:val="28"/>
          <w:szCs w:val="28"/>
        </w:rPr>
        <w:t>23.02.2024г</w:t>
      </w:r>
      <w:r w:rsidRPr="005844B4">
        <w:rPr>
          <w:b/>
          <w:bCs/>
          <w:color w:val="000000"/>
          <w:sz w:val="28"/>
          <w:szCs w:val="28"/>
        </w:rPr>
        <w:t xml:space="preserve">. </w:t>
      </w:r>
    </w:p>
    <w:p w:rsidR="00C25C8A" w:rsidRDefault="00C25C8A" w:rsidP="00C25C8A">
      <w:pPr>
        <w:pStyle w:val="docdata"/>
        <w:spacing w:before="0" w:beforeAutospacing="0" w:after="0" w:afterAutospacing="0" w:line="253" w:lineRule="atLeast"/>
        <w:ind w:right="283"/>
        <w:jc w:val="both"/>
      </w:pPr>
      <w:r>
        <w:rPr>
          <w:b/>
          <w:bCs/>
          <w:color w:val="000000"/>
          <w:sz w:val="28"/>
          <w:szCs w:val="28"/>
        </w:rPr>
        <w:t xml:space="preserve">Об утверждении Перечня информации, </w:t>
      </w:r>
    </w:p>
    <w:p w:rsidR="00C25C8A" w:rsidRDefault="00C25C8A" w:rsidP="00C25C8A">
      <w:pPr>
        <w:pStyle w:val="af5"/>
        <w:spacing w:before="0" w:beforeAutospacing="0" w:after="0" w:afterAutospacing="0" w:line="253" w:lineRule="atLeast"/>
        <w:ind w:right="283"/>
        <w:jc w:val="both"/>
      </w:pPr>
      <w:r>
        <w:rPr>
          <w:b/>
          <w:bCs/>
          <w:color w:val="000000"/>
          <w:sz w:val="28"/>
          <w:szCs w:val="28"/>
        </w:rPr>
        <w:t>не относящейся к информации с ограниченным</w:t>
      </w:r>
    </w:p>
    <w:p w:rsidR="00C25C8A" w:rsidRDefault="00C25C8A" w:rsidP="00C25C8A">
      <w:pPr>
        <w:pStyle w:val="af5"/>
        <w:spacing w:before="0" w:beforeAutospacing="0" w:after="0" w:afterAutospacing="0" w:line="253" w:lineRule="atLeast"/>
        <w:ind w:right="283"/>
        <w:jc w:val="both"/>
      </w:pPr>
      <w:r>
        <w:rPr>
          <w:b/>
          <w:bCs/>
          <w:color w:val="000000"/>
          <w:sz w:val="28"/>
          <w:szCs w:val="28"/>
        </w:rPr>
        <w:t>доступом, для размещения на интернет-портале</w:t>
      </w:r>
    </w:p>
    <w:p w:rsidR="00C25C8A" w:rsidRDefault="00C25C8A" w:rsidP="00C25C8A">
      <w:pPr>
        <w:pStyle w:val="af5"/>
        <w:spacing w:before="0" w:beforeAutospacing="0" w:after="0" w:afterAutospacing="0" w:line="253" w:lineRule="atLeast"/>
        <w:ind w:right="283"/>
        <w:jc w:val="both"/>
      </w:pPr>
      <w:r>
        <w:rPr>
          <w:b/>
          <w:bCs/>
          <w:color w:val="000000"/>
          <w:sz w:val="28"/>
          <w:szCs w:val="28"/>
        </w:rPr>
        <w:t>«Открытые данные»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6194A" w:rsidRPr="00B177C9" w:rsidRDefault="005323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 </w:t>
      </w:r>
    </w:p>
    <w:p w:rsidR="0076194A" w:rsidRPr="00B177C9" w:rsidRDefault="005323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  <w:rPr>
          <w:lang w:val="ru-RU"/>
        </w:rPr>
      </w:pPr>
      <w:r w:rsidRPr="00B177C9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Список </w:t>
      </w:r>
      <w:bookmarkStart w:id="0" w:name="_GoBack"/>
      <w:r w:rsidRPr="00B177C9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уполномоченных лиц</w:t>
      </w:r>
      <w:r w:rsidRPr="00B177C9">
        <w:rPr>
          <w:rFonts w:ascii="Times New Roman" w:eastAsia="Times New Roman" w:hAnsi="Times New Roman" w:cs="Times New Roman"/>
          <w:b/>
          <w:color w:val="151515"/>
          <w:sz w:val="28"/>
          <w:highlight w:val="white"/>
          <w:lang w:val="ru-RU"/>
        </w:rPr>
        <w:t xml:space="preserve"> по доступу к информации</w:t>
      </w:r>
      <w:bookmarkEnd w:id="0"/>
    </w:p>
    <w:p w:rsidR="0076194A" w:rsidRDefault="005323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jc w:val="center"/>
      </w:pPr>
      <w:r>
        <w:rPr>
          <w:rFonts w:ascii="Times New Roman" w:eastAsia="Times New Roman" w:hAnsi="Times New Roman" w:cs="Times New Roman"/>
          <w:b/>
          <w:color w:val="151515"/>
          <w:sz w:val="28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Медицинского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университета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Астана</w:t>
      </w:r>
      <w:proofErr w:type="spellEnd"/>
    </w:p>
    <w:p w:rsidR="0076194A" w:rsidRDefault="005323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Calibri" w:eastAsia="Calibri" w:hAnsi="Calibri" w:cs="Calibri"/>
          <w:color w:val="000000"/>
        </w:rPr>
        <w:t> </w:t>
      </w:r>
    </w:p>
    <w:tbl>
      <w:tblPr>
        <w:tblStyle w:val="af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000"/>
        <w:gridCol w:w="3511"/>
        <w:gridCol w:w="2314"/>
      </w:tblGrid>
      <w:tr w:rsidR="0076194A" w:rsidRPr="00C25C8A"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</w:tc>
        <w:tc>
          <w:tcPr>
            <w:tcW w:w="199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ГО</w:t>
            </w:r>
          </w:p>
        </w:tc>
        <w:tc>
          <w:tcPr>
            <w:tcW w:w="34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A" w:rsidRPr="00B177C9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 w:rsidRPr="00B177C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ФИО, должность, контактные данные </w:t>
            </w:r>
          </w:p>
          <w:p w:rsidR="0076194A" w:rsidRPr="00B177C9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 w:rsidRPr="00B177C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(раб., сотовый, эл.адрес)</w:t>
            </w:r>
          </w:p>
          <w:p w:rsidR="0076194A" w:rsidRPr="00B177C9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23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A" w:rsidRPr="00B177C9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 w:rsidRPr="00B177C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Наличие приказа о возложении</w:t>
            </w:r>
          </w:p>
          <w:p w:rsidR="0076194A" w:rsidRPr="00B177C9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  <w:rPr>
                <w:lang w:val="ru-RU"/>
              </w:rPr>
            </w:pPr>
            <w:r w:rsidRPr="00B177C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(номер приказа)</w:t>
            </w:r>
          </w:p>
        </w:tc>
      </w:tr>
      <w:tr w:rsidR="0076194A">
        <w:trPr>
          <w:trHeight w:val="6936"/>
        </w:trPr>
        <w:tc>
          <w:tcPr>
            <w:tcW w:w="406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</w:p>
        </w:tc>
        <w:tc>
          <w:tcPr>
            <w:tcW w:w="199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Медицинский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Астана</w:t>
            </w:r>
            <w:proofErr w:type="spellEnd"/>
          </w:p>
        </w:tc>
        <w:tc>
          <w:tcPr>
            <w:tcW w:w="34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88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</w:r>
          </w:p>
          <w:p w:rsidR="0076194A" w:rsidRDefault="0053237D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Бакенов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Ержанович</w:t>
            </w:r>
            <w:proofErr w:type="spellEnd"/>
          </w:p>
          <w:p w:rsidR="0076194A" w:rsidRDefault="00145D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ind w:left="720"/>
              <w:jc w:val="both"/>
            </w:pPr>
            <w:hyperlink r:id="rId7" w:tooltip="mailto:Bakenov.a@amu.kz" w:history="1">
              <w:r w:rsidR="0053237D"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Bakenov.a@amu.kz</w:t>
              </w:r>
            </w:hyperlink>
          </w:p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87010155005</w:t>
            </w:r>
          </w:p>
          <w:p w:rsidR="0076194A" w:rsidRDefault="0053237D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Жумановна</w:t>
            </w:r>
            <w:proofErr w:type="spellEnd"/>
          </w:p>
          <w:p w:rsidR="0076194A" w:rsidRDefault="00145D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left="720"/>
            </w:pPr>
            <w:hyperlink r:id="rId8" w:tooltip="mailto:raia_kz@mail.ru" w:history="1">
              <w:r w:rsidR="0053237D"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raia_kz@mail.ru</w:t>
              </w:r>
            </w:hyperlink>
          </w:p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87010897575</w:t>
            </w:r>
          </w:p>
          <w:p w:rsidR="0076194A" w:rsidRPr="00B177C9" w:rsidRDefault="0053237D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jc w:val="both"/>
              <w:rPr>
                <w:lang w:val="ru-RU"/>
              </w:rPr>
            </w:pPr>
            <w:r w:rsidRPr="00B177C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Сатыбаева Назгүл Хамитқызы 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Satybayeva</w:t>
            </w:r>
            <w:r w:rsidRPr="00B177C9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n</w:t>
            </w:r>
            <w:r w:rsidRPr="00B177C9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amu</w:t>
            </w:r>
            <w:r w:rsidRPr="00B177C9"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>kz</w:t>
            </w:r>
          </w:p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77028036362</w:t>
            </w:r>
          </w:p>
          <w:p w:rsidR="0076194A" w:rsidRDefault="0053237D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Едилбекович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53" w:lineRule="atLeast"/>
              <w:ind w:left="720"/>
            </w:pP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</w:rPr>
              <w:t xml:space="preserve">omarov.g@amu.kz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+77022898835</w:t>
            </w:r>
          </w:p>
          <w:p w:rsidR="0076194A" w:rsidRPr="00B177C9" w:rsidRDefault="0053237D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lang w:val="ru-RU"/>
              </w:rPr>
            </w:pPr>
            <w:proofErr w:type="spellStart"/>
            <w:r w:rsidRPr="00B177C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Досанова</w:t>
            </w:r>
            <w:proofErr w:type="spellEnd"/>
            <w:r w:rsidRPr="00B177C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B177C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Асем</w:t>
            </w:r>
            <w:proofErr w:type="spellEnd"/>
            <w:r w:rsidRPr="00B177C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B177C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Калеловна</w:t>
            </w:r>
            <w:proofErr w:type="spellEnd"/>
            <w:r w:rsidRPr="00B177C9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hyperlink r:id="rId9" w:tooltip="mailto:dossanova.a@amu.kz" w:history="1">
              <w:r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dossanova</w:t>
              </w:r>
              <w:r w:rsidRPr="00B177C9"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  <w:lang w:val="ru-RU"/>
                </w:rPr>
                <w:t>.</w:t>
              </w:r>
              <w:r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a</w:t>
              </w:r>
              <w:r w:rsidRPr="00B177C9"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  <w:lang w:val="ru-RU"/>
                </w:rPr>
                <w:t>@</w:t>
              </w:r>
              <w:r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amu</w:t>
              </w:r>
              <w:r w:rsidRPr="00B177C9"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0563C1"/>
                  <w:sz w:val="28"/>
                </w:rPr>
                <w:t>kz</w:t>
              </w:r>
              <w:proofErr w:type="spellEnd"/>
            </w:hyperlink>
          </w:p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77017731210</w:t>
            </w:r>
          </w:p>
          <w:p w:rsidR="0076194A" w:rsidRDefault="0053237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31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94A" w:rsidRDefault="0076194A">
            <w:pPr>
              <w:spacing w:after="0" w:line="57" w:lineRule="atLeast"/>
            </w:pPr>
          </w:p>
        </w:tc>
      </w:tr>
    </w:tbl>
    <w:p w:rsidR="0076194A" w:rsidRDefault="005323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Calibri" w:eastAsia="Calibri" w:hAnsi="Calibri" w:cs="Calibri"/>
          <w:color w:val="000000"/>
        </w:rPr>
        <w:t> </w:t>
      </w:r>
    </w:p>
    <w:p w:rsidR="0076194A" w:rsidRDefault="005323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Calibri" w:eastAsia="Calibri" w:hAnsi="Calibri" w:cs="Calibri"/>
          <w:color w:val="000000"/>
        </w:rPr>
        <w:t> </w:t>
      </w:r>
    </w:p>
    <w:p w:rsidR="0076194A" w:rsidRDefault="0053237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Calibri" w:eastAsia="Calibri" w:hAnsi="Calibri" w:cs="Calibri"/>
          <w:color w:val="000000"/>
        </w:rPr>
        <w:t> </w:t>
      </w:r>
    </w:p>
    <w:p w:rsidR="0076194A" w:rsidRDefault="0053237D">
      <w:pPr>
        <w:spacing w:after="0" w:line="283" w:lineRule="atLeast"/>
        <w:contextualSpacing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sectPr w:rsidR="007619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6E" w:rsidRDefault="00145D6E">
      <w:pPr>
        <w:spacing w:after="0" w:line="240" w:lineRule="auto"/>
      </w:pPr>
      <w:r>
        <w:separator/>
      </w:r>
    </w:p>
  </w:endnote>
  <w:endnote w:type="continuationSeparator" w:id="0">
    <w:p w:rsidR="00145D6E" w:rsidRDefault="0014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4A" w:rsidRDefault="007619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4A" w:rsidRDefault="0076194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4A" w:rsidRDefault="00761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6E" w:rsidRDefault="00145D6E">
      <w:pPr>
        <w:spacing w:after="0" w:line="240" w:lineRule="auto"/>
      </w:pPr>
      <w:r>
        <w:separator/>
      </w:r>
    </w:p>
  </w:footnote>
  <w:footnote w:type="continuationSeparator" w:id="0">
    <w:p w:rsidR="00145D6E" w:rsidRDefault="0014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4A" w:rsidRDefault="007619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4A" w:rsidRDefault="0076194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4A" w:rsidRDefault="007619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54512"/>
    <w:multiLevelType w:val="hybridMultilevel"/>
    <w:tmpl w:val="F3FCAA54"/>
    <w:lvl w:ilvl="0" w:tplc="DB969370">
      <w:start w:val="1"/>
      <w:numFmt w:val="decimal"/>
      <w:lvlText w:val="%1."/>
      <w:lvlJc w:val="left"/>
      <w:pPr>
        <w:ind w:left="720" w:hanging="360"/>
      </w:pPr>
    </w:lvl>
    <w:lvl w:ilvl="1" w:tplc="D69E19C8">
      <w:start w:val="1"/>
      <w:numFmt w:val="lowerLetter"/>
      <w:lvlText w:val="%2."/>
      <w:lvlJc w:val="left"/>
      <w:pPr>
        <w:ind w:left="1440" w:hanging="360"/>
      </w:pPr>
    </w:lvl>
    <w:lvl w:ilvl="2" w:tplc="96D02840">
      <w:start w:val="1"/>
      <w:numFmt w:val="lowerRoman"/>
      <w:lvlText w:val="%3."/>
      <w:lvlJc w:val="right"/>
      <w:pPr>
        <w:ind w:left="2160" w:hanging="360"/>
      </w:pPr>
    </w:lvl>
    <w:lvl w:ilvl="3" w:tplc="75DCEB2A">
      <w:start w:val="1"/>
      <w:numFmt w:val="decimal"/>
      <w:lvlText w:val="%4."/>
      <w:lvlJc w:val="left"/>
      <w:pPr>
        <w:ind w:left="2880" w:hanging="360"/>
      </w:pPr>
    </w:lvl>
    <w:lvl w:ilvl="4" w:tplc="5E6E202A">
      <w:start w:val="1"/>
      <w:numFmt w:val="lowerLetter"/>
      <w:lvlText w:val="%5."/>
      <w:lvlJc w:val="left"/>
      <w:pPr>
        <w:ind w:left="3600" w:hanging="360"/>
      </w:pPr>
    </w:lvl>
    <w:lvl w:ilvl="5" w:tplc="4FC0F0B4">
      <w:start w:val="1"/>
      <w:numFmt w:val="lowerRoman"/>
      <w:lvlText w:val="%6."/>
      <w:lvlJc w:val="right"/>
      <w:pPr>
        <w:ind w:left="4320" w:hanging="360"/>
      </w:pPr>
    </w:lvl>
    <w:lvl w:ilvl="6" w:tplc="C2EEB77E">
      <w:start w:val="1"/>
      <w:numFmt w:val="decimal"/>
      <w:lvlText w:val="%7."/>
      <w:lvlJc w:val="left"/>
      <w:pPr>
        <w:ind w:left="5040" w:hanging="360"/>
      </w:pPr>
    </w:lvl>
    <w:lvl w:ilvl="7" w:tplc="DA22E3D6">
      <w:start w:val="1"/>
      <w:numFmt w:val="lowerLetter"/>
      <w:lvlText w:val="%8."/>
      <w:lvlJc w:val="left"/>
      <w:pPr>
        <w:ind w:left="5760" w:hanging="360"/>
      </w:pPr>
    </w:lvl>
    <w:lvl w:ilvl="8" w:tplc="1AD0194E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4A"/>
    <w:rsid w:val="00145D6E"/>
    <w:rsid w:val="0053237D"/>
    <w:rsid w:val="0076194A"/>
    <w:rsid w:val="00B177C9"/>
    <w:rsid w:val="00C25C8A"/>
    <w:rsid w:val="00F0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FDF6A-C3D6-403E-9568-2058EB16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endnote reference"/>
    <w:basedOn w:val="a0"/>
    <w:uiPriority w:val="99"/>
    <w:semiHidden/>
    <w:unhideWhenUsed/>
    <w:rPr>
      <w:vertAlign w:val="superscript"/>
    </w:rPr>
  </w:style>
  <w:style w:type="paragraph" w:styleId="a5">
    <w:name w:val="table of figures"/>
    <w:basedOn w:val="a"/>
    <w:next w:val="a"/>
    <w:uiPriority w:val="99"/>
    <w:unhideWhenUsed/>
    <w:pPr>
      <w:spacing w:after="0"/>
    </w:p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  <w:rPr>
      <w:sz w:val="22"/>
    </w:r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styleId="2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FFFFFF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paragraph" w:customStyle="1" w:styleId="docdata">
    <w:name w:val="docdata"/>
    <w:aliases w:val="docy,v5,2656,bqiaagaaeyqcaaagiaiaaao0cqaabcijaaaaaaaaaaaaaaaaaaaaaaaaaaaaaaaaaaaaaaaaaaaaaaaaaaaaaaaaaaaaaaaaaaaaaaaaaaaaaaaaaaaaaaaaaaaaaaaaaaaaaaaaaaaaaaaaaaaaaaaaaaaaaaaaaaaaaaaaaaaaaaaaaaaaaaaaaaaaaaaaaaaaaaaaaaaaaaaaaaaaaaaaaaaaaaaaaaaaaaaa"/>
    <w:basedOn w:val="a"/>
    <w:rsid w:val="00C2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Normal (Web)"/>
    <w:basedOn w:val="a"/>
    <w:uiPriority w:val="99"/>
    <w:semiHidden/>
    <w:unhideWhenUsed/>
    <w:rsid w:val="00C2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a_kz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kenov.a@amu.k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ssanova.a@amu.k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2024-04-01T04:50:00Z</dcterms:created>
  <dcterms:modified xsi:type="dcterms:W3CDTF">2024-04-01T07:21:00Z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