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33" w:rsidRDefault="00DD1B33" w:rsidP="00DD1B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написания заявления о приеме документов в</w:t>
      </w:r>
      <w:r w:rsidRPr="00DD1B33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диссертационный совет представляются следующие документы:</w:t>
      </w:r>
    </w:p>
    <w:p w:rsidR="00C50728" w:rsidRPr="00C50728" w:rsidRDefault="00C50728" w:rsidP="00C507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728">
        <w:rPr>
          <w:rFonts w:ascii="Times New Roman" w:hAnsi="Times New Roman" w:cs="Times New Roman"/>
          <w:sz w:val="28"/>
          <w:szCs w:val="28"/>
          <w:lang w:val="ru-RU"/>
        </w:rPr>
        <w:t>копия документа, удостоверяющего личность;</w:t>
      </w:r>
    </w:p>
    <w:p w:rsidR="00DD1B33" w:rsidRDefault="00DD1B33" w:rsidP="00DD1B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отзывы отечественного и зарубежного научных консультантов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B33" w:rsidRPr="00DD1B33" w:rsidRDefault="00DD1B33" w:rsidP="00DD1B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положительное заключение расширенного заседания;</w:t>
      </w:r>
    </w:p>
    <w:p w:rsidR="00DD1B33" w:rsidRPr="00DD1B33" w:rsidRDefault="00DD1B33" w:rsidP="00DD1B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диссертационная работа в твердом переплете и на электронном носителе (в </w:t>
      </w:r>
    </w:p>
    <w:p w:rsidR="00DD1B33" w:rsidRPr="00DD1B33" w:rsidRDefault="00DD1B33" w:rsidP="00DD1B3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случае, если диссертация защищается в форме диссертационной работы);</w:t>
      </w:r>
    </w:p>
    <w:p w:rsidR="00DD1B33" w:rsidRPr="00DD1B33" w:rsidRDefault="00DD1B33" w:rsidP="00DD1B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аннотации на казахском, русском, английском языках. В аннотации описывается тема, цель диссертационного исследования, задачи исследования, методы исследования, основные положения (доказанные научные гипотезы и другие выводы, являющиеся новыми знаниями), выносимые на защиту, описание основных результатов исследования, обоснование новизны и важности полученных результатов, соответствие</w:t>
      </w:r>
      <w:r w:rsidRPr="00DD1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B33">
        <w:rPr>
          <w:rFonts w:ascii="Times New Roman" w:hAnsi="Times New Roman" w:cs="Times New Roman"/>
          <w:sz w:val="28"/>
          <w:szCs w:val="28"/>
          <w:lang w:val="ru-RU"/>
        </w:rPr>
        <w:t>направлениям развития науки или государственным программам, описание вклада докторанта в подготовку каждой публикации;</w:t>
      </w:r>
    </w:p>
    <w:p w:rsidR="00DD1B33" w:rsidRPr="00DD1B33" w:rsidRDefault="00DD1B33" w:rsidP="00DD1B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список научных трудов и их копии;</w:t>
      </w:r>
    </w:p>
    <w:p w:rsidR="00231B1D" w:rsidRDefault="00DD1B33" w:rsidP="00DD1B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заключение Этической комиссии ОВПО,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</w:t>
      </w:r>
    </w:p>
    <w:p w:rsidR="00DD1B33" w:rsidRPr="00DD1B33" w:rsidRDefault="00DD1B33" w:rsidP="00DD1B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Справка о результатах</w:t>
      </w:r>
      <w:r w:rsidRPr="00DD1B33">
        <w:rPr>
          <w:rFonts w:ascii="Times New Roman" w:hAnsi="Times New Roman" w:cs="Times New Roman"/>
          <w:sz w:val="28"/>
          <w:szCs w:val="28"/>
          <w:lang w:val="ru-RU"/>
        </w:rPr>
        <w:t xml:space="preserve"> проверки диссертации на использование докторантом </w:t>
      </w:r>
    </w:p>
    <w:p w:rsidR="00DD1B33" w:rsidRDefault="00DD1B33" w:rsidP="0035045A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заимствованного материала без ссылки на автора и источник заимствования (плагиат)</w:t>
      </w:r>
      <w:r w:rsidR="00C50728">
        <w:rPr>
          <w:rFonts w:ascii="Times New Roman" w:hAnsi="Times New Roman" w:cs="Times New Roman"/>
          <w:sz w:val="28"/>
          <w:szCs w:val="28"/>
          <w:lang w:val="ru-RU"/>
        </w:rPr>
        <w:t xml:space="preserve"> с ОВПО</w:t>
      </w:r>
      <w:r w:rsidRPr="00DD1B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50728" w:rsidRDefault="00C50728" w:rsidP="00C50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50728">
        <w:rPr>
          <w:rFonts w:ascii="Times New Roman" w:hAnsi="Times New Roman" w:cs="Times New Roman"/>
          <w:sz w:val="28"/>
          <w:szCs w:val="28"/>
          <w:lang w:val="ru-RU"/>
        </w:rPr>
        <w:t xml:space="preserve">опия </w:t>
      </w:r>
      <w:proofErr w:type="spellStart"/>
      <w:r w:rsidRPr="00C50728">
        <w:rPr>
          <w:rFonts w:ascii="Times New Roman" w:hAnsi="Times New Roman" w:cs="Times New Roman"/>
          <w:sz w:val="28"/>
          <w:szCs w:val="28"/>
          <w:lang w:val="ru-RU"/>
        </w:rPr>
        <w:t>транскрипта</w:t>
      </w:r>
      <w:proofErr w:type="spellEnd"/>
      <w:r w:rsidRPr="00C50728">
        <w:rPr>
          <w:rFonts w:ascii="Times New Roman" w:hAnsi="Times New Roman" w:cs="Times New Roman"/>
          <w:sz w:val="28"/>
          <w:szCs w:val="28"/>
          <w:lang w:val="ru-RU"/>
        </w:rPr>
        <w:t xml:space="preserve"> об освоении профессиональной учебной программы докторантуры;</w:t>
      </w:r>
    </w:p>
    <w:p w:rsidR="00C50728" w:rsidRDefault="00C50728" w:rsidP="00C50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Характеристика заведующего кафедры на докторанта;</w:t>
      </w:r>
    </w:p>
    <w:p w:rsidR="00C50728" w:rsidRPr="00C50728" w:rsidRDefault="00C50728" w:rsidP="00C50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Личный листок с фото 3*4</w:t>
      </w:r>
    </w:p>
    <w:p w:rsidR="00C50728" w:rsidRPr="00DD1B33" w:rsidRDefault="00C50728" w:rsidP="0035045A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B33" w:rsidRDefault="00DD1B33" w:rsidP="00DD1B33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1B33">
        <w:rPr>
          <w:rFonts w:ascii="Times New Roman" w:hAnsi="Times New Roman" w:cs="Times New Roman"/>
          <w:sz w:val="28"/>
          <w:szCs w:val="28"/>
          <w:lang w:val="ru-RU"/>
        </w:rPr>
        <w:t>По запросу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50728" w:rsidRDefault="00C50728" w:rsidP="00C50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Квитанция о проведении технической экспертизы диссертации в АО НЦГНТЭ</w:t>
      </w:r>
    </w:p>
    <w:p w:rsidR="00C50728" w:rsidRDefault="00C50728" w:rsidP="00C50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Справка о наличии публикаций в МБНД с указанием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процентиля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журнала</w:t>
      </w:r>
      <w:r w:rsidR="00E64CAD">
        <w:rPr>
          <w:rFonts w:ascii="Times New Roman" w:hAnsi="Times New Roman" w:cs="Times New Roman"/>
          <w:sz w:val="28"/>
          <w:szCs w:val="28"/>
          <w:lang w:val="ru-RU"/>
        </w:rPr>
        <w:t xml:space="preserve"> (НЦГНТЭ)</w:t>
      </w:r>
    </w:p>
    <w:p w:rsidR="00E64CAD" w:rsidRDefault="00E64CAD" w:rsidP="00C50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Дипломы об </w:t>
      </w:r>
      <w:r w:rsidR="002D2E6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кончании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магистратуры с приложением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lastRenderedPageBreak/>
        <w:t>Құжаттарды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қабылдауға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жазғаннан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кеңеске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құжаттар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ұсынылады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куәландыратын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отандық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шетелдік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кеңесшілердің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пікірлері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(ӘАОО-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лар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отандық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кеңесшілердің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пікірлері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кеңейтілген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отырыстың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берік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түптелген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тасымалд</w:t>
      </w:r>
      <w:r>
        <w:rPr>
          <w:rFonts w:ascii="Times New Roman" w:hAnsi="Times New Roman" w:cs="Times New Roman"/>
          <w:sz w:val="28"/>
          <w:szCs w:val="28"/>
          <w:lang w:val="ru-RU"/>
        </w:rPr>
        <w:t>ағыштағы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диссертация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нысанында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қорғалатын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тілдеріндегі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аннотация.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Аннотацияда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қорғауға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шығарылатын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дәлелденген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гипотезалар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табылатын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тұжырымдар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алынған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жаңашылдығы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маңыздылығының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негіздемесі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бағыттарына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бағдарламаларға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сәйкестігі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докторанттың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жарияланымды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дайындауға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қосқан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үлесінің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жазылады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еңбектердің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докторант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оқыған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ЖЖОКБҰ-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Әдеп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комиссиясының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объектілерінің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тірі</w:t>
      </w:r>
      <w:proofErr w:type="spellEnd"/>
      <w:proofErr w:type="gram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табиғат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тіршілік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ортасының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объектілері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құқықтарын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қауіпсіздігі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саулығын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қорғауды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алғанда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іріктеу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тарату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процесіндегі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бұзушылықтардың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Докторанттың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</w:t>
      </w:r>
      <w:r>
        <w:rPr>
          <w:rFonts w:ascii="Times New Roman" w:hAnsi="Times New Roman" w:cs="Times New Roman"/>
          <w:sz w:val="28"/>
          <w:szCs w:val="28"/>
          <w:lang w:val="ru-RU"/>
        </w:rPr>
        <w:t>сын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плагаит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(ЖОО)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Докторанттын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транскрипттің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Докторантқа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кафедра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меңгерушісінің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мінездемесі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DD14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11) 3*4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фотосуреті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парақ</w:t>
      </w:r>
      <w:proofErr w:type="spellEnd"/>
    </w:p>
    <w:p w:rsidR="00DD140B" w:rsidRPr="00DD140B" w:rsidRDefault="00DD140B" w:rsidP="00DD140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Сұраныс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140B" w:rsidRPr="00DD140B" w:rsidRDefault="00DD140B" w:rsidP="00DD140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>12) «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сараптама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орталығы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» АҚ-да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сараптамасын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sz w:val="28"/>
          <w:szCs w:val="28"/>
          <w:lang w:val="ru-RU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0" w:name="_GoBack"/>
      <w:bookmarkEnd w:id="0"/>
    </w:p>
    <w:p w:rsidR="00DD140B" w:rsidRPr="00DD140B" w:rsidRDefault="00DD140B" w:rsidP="00DD140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13)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Журналдың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роцентиль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көрсеткішін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сараптама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орталығы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Скопус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Веб оф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сайнс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sz w:val="28"/>
          <w:szCs w:val="28"/>
          <w:lang w:val="ru-RU"/>
        </w:rPr>
        <w:t>орында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ғ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жарияланымдардың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B33" w:rsidRPr="00DD1B33" w:rsidRDefault="00DD140B" w:rsidP="00DD140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14) Б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акалавр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магистратурада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оқуды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аяқтағаны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дипломдар</w:t>
      </w:r>
      <w:proofErr w:type="spellEnd"/>
    </w:p>
    <w:sectPr w:rsidR="00DD1B33" w:rsidRPr="00DD1B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566"/>
    <w:multiLevelType w:val="hybridMultilevel"/>
    <w:tmpl w:val="D0F4B75C"/>
    <w:lvl w:ilvl="0" w:tplc="B64273C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4EA2BF4"/>
    <w:multiLevelType w:val="hybridMultilevel"/>
    <w:tmpl w:val="D0E68F76"/>
    <w:lvl w:ilvl="0" w:tplc="B64273C0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4F23F9A"/>
    <w:multiLevelType w:val="hybridMultilevel"/>
    <w:tmpl w:val="23164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34029"/>
    <w:multiLevelType w:val="hybridMultilevel"/>
    <w:tmpl w:val="5078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1B"/>
    <w:rsid w:val="00231B1D"/>
    <w:rsid w:val="002D2E6B"/>
    <w:rsid w:val="0035045A"/>
    <w:rsid w:val="006D5F4D"/>
    <w:rsid w:val="0075271B"/>
    <w:rsid w:val="00C50728"/>
    <w:rsid w:val="00DD140B"/>
    <w:rsid w:val="00DD1B33"/>
    <w:rsid w:val="00E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DBCD"/>
  <w15:chartTrackingRefBased/>
  <w15:docId w15:val="{03FF3B94-E7A7-494D-A18D-F00395F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2024-09-18T03:46:00Z</dcterms:created>
  <dcterms:modified xsi:type="dcterms:W3CDTF">2024-09-18T04:53:00Z</dcterms:modified>
</cp:coreProperties>
</file>