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B1DBA">
        <w:rPr>
          <w:rFonts w:ascii="Times New Roman" w:hAnsi="Times New Roman" w:cs="Times New Roman"/>
          <w:sz w:val="24"/>
          <w:szCs w:val="24"/>
          <w:lang w:val="en-US"/>
        </w:rPr>
        <w:t>Persons entering the Master's program when applying to the University: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B1DBA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 application addressed to the head of the OVPO in any form;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FB1DB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 document on higher education (original) (for admission to the master's program);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FB1DBA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 identity document or an electronic document from the digital documents service (required for identity identification);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FB1DBA">
        <w:rPr>
          <w:rFonts w:ascii="Times New Roman" w:hAnsi="Times New Roman" w:cs="Times New Roman"/>
          <w:sz w:val="24"/>
          <w:szCs w:val="24"/>
          <w:lang w:val="en-US"/>
        </w:rPr>
        <w:t>six</w:t>
      </w:r>
      <w:proofErr w:type="gramEnd"/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 photos measuring 3x4 centimeters;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FB1DBA">
        <w:rPr>
          <w:rFonts w:ascii="Times New Roman" w:hAnsi="Times New Roman" w:cs="Times New Roman"/>
          <w:sz w:val="24"/>
          <w:szCs w:val="24"/>
          <w:lang w:val="en-US"/>
        </w:rPr>
        <w:t>medical</w:t>
      </w:r>
      <w:proofErr w:type="gramEnd"/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 certificate in the form 075/y in electronic format, approved by order No. KR DSM-175/2020;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In cases of restrictive measures, the introduction of a state of emergency, the occurrence of social, natural and </w:t>
      </w:r>
      <w:proofErr w:type="gramStart"/>
      <w:r w:rsidRPr="00FB1DBA">
        <w:rPr>
          <w:rFonts w:ascii="Times New Roman" w:hAnsi="Times New Roman" w:cs="Times New Roman"/>
          <w:sz w:val="24"/>
          <w:szCs w:val="24"/>
          <w:lang w:val="en-US"/>
        </w:rPr>
        <w:t>man-made</w:t>
      </w:r>
      <w:proofErr w:type="gramEnd"/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 emergencies in a certain territory, a medical certificate is provided directly to the educational organization as these measures are withdrawn.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FB1DBA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proofErr w:type="gramEnd"/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 confirming foreign language proficiency: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>English proficiency: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>International English Language Tests System Academic (International English Language Tests Systems Academic) (IELTS Academic) (AILTS Academic), threshold score – at least 6.0;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>Test of English as a Foreign Language Institutional Testing Program Internet-based Test (Test of English as a Foreign Language Institute Testing program Internet basic test) (TOEFL IBT) (TOYFL AIBITI), threshold score – at least 60 points;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>German language proficiency:</w:t>
      </w:r>
    </w:p>
    <w:p w:rsidR="006A1D03" w:rsidRPr="006A1D03" w:rsidRDefault="006A1D03" w:rsidP="006A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Deutsche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Sprachpruefung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fuеr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Hochschulzugang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(DSH) (DYSIEICH) - not lower than level B2</w:t>
      </w:r>
      <w:proofErr w:type="gramStart"/>
      <w:r w:rsidRPr="006A1D03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6A1D03" w:rsidRPr="006A1D03" w:rsidRDefault="006A1D03" w:rsidP="006A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TestDaF-Prufung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(TDF) – not lower than level B2</w:t>
      </w:r>
      <w:proofErr w:type="gramStart"/>
      <w:r w:rsidRPr="006A1D03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6A1D03" w:rsidRPr="006A1D03" w:rsidRDefault="006A1D03" w:rsidP="006A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D03">
        <w:rPr>
          <w:rFonts w:ascii="Times New Roman" w:hAnsi="Times New Roman" w:cs="Times New Roman"/>
          <w:sz w:val="24"/>
          <w:szCs w:val="24"/>
          <w:lang w:val="en-US"/>
        </w:rPr>
        <w:t>French language proficiency:</w:t>
      </w:r>
    </w:p>
    <w:p w:rsidR="006A1D03" w:rsidRPr="006A1D03" w:rsidRDefault="006A1D03" w:rsidP="006A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Test de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International (TFI) - not lower than level B2 in the reading and listening sections;</w:t>
      </w:r>
    </w:p>
    <w:p w:rsidR="006A1D03" w:rsidRPr="006A1D03" w:rsidRDefault="006A1D03" w:rsidP="006A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Diplome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d'Etudes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Langue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(Diploma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d'Etudes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Langue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>) (DELF) - not lower than level B2;</w:t>
      </w:r>
    </w:p>
    <w:p w:rsidR="006A1D03" w:rsidRPr="006A1D03" w:rsidRDefault="006A1D03" w:rsidP="006A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Diplome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Approfondi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de Langue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(Diploma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Approfondi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de Lang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>) (DALF) (DALF) - not lower than level B2;</w:t>
      </w:r>
    </w:p>
    <w:p w:rsidR="00FB1DBA" w:rsidRPr="00FB1DBA" w:rsidRDefault="006A1D03" w:rsidP="006A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Test de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connaissance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6A1D03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(TCF) – </w:t>
      </w:r>
      <w:proofErr w:type="gramStart"/>
      <w:r w:rsidRPr="006A1D03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A1D03">
        <w:rPr>
          <w:rFonts w:ascii="Times New Roman" w:hAnsi="Times New Roman" w:cs="Times New Roman"/>
          <w:sz w:val="24"/>
          <w:szCs w:val="24"/>
          <w:lang w:val="en-US"/>
        </w:rPr>
        <w:t>lower</w:t>
      </w:r>
      <w:proofErr w:type="gram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than level B2;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FB1DB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 document confirming work activity (for persons with work experience);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proofErr w:type="gramStart"/>
      <w:r w:rsidRPr="00FB1DBA">
        <w:rPr>
          <w:rFonts w:ascii="Times New Roman" w:hAnsi="Times New Roman" w:cs="Times New Roman"/>
          <w:sz w:val="24"/>
          <w:szCs w:val="24"/>
          <w:lang w:val="en-US"/>
        </w:rPr>
        <w:t>list</w:t>
      </w:r>
      <w:proofErr w:type="gramEnd"/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 of scientific and methodological works (if any);</w:t>
      </w:r>
    </w:p>
    <w:p w:rsidR="00FB1DBA" w:rsidRPr="00FB1DBA" w:rsidRDefault="006A1D03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FB1DBA" w:rsidRPr="00FB1DBA">
        <w:rPr>
          <w:rFonts w:ascii="Times New Roman" w:hAnsi="Times New Roman" w:cs="Times New Roman"/>
          <w:sz w:val="24"/>
          <w:szCs w:val="24"/>
          <w:lang w:val="en-US"/>
        </w:rPr>
        <w:t>ertificate</w:t>
      </w:r>
      <w:proofErr w:type="spellEnd"/>
      <w:proofErr w:type="gramEnd"/>
      <w:r w:rsidR="00FB1DBA"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 of comprehensive testing.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>The documents listed in sub-paragraphs 6) and 7) are provided in originals and copies, after verification of which the originals are returned to the applicant.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>When enrolling in the above documents to the admissions committee, you must provide: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B1DBA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 application addressed to the Rector of the University in the prescribed form;</w:t>
      </w:r>
    </w:p>
    <w:p w:rsidR="00FB1DBA" w:rsidRP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FB1DBA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proofErr w:type="gramEnd"/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 of the award of an educational grant;</w:t>
      </w:r>
    </w:p>
    <w:p w:rsidR="00FB1DBA" w:rsidRDefault="00FB1DBA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FB1DBA">
        <w:rPr>
          <w:rFonts w:ascii="Times New Roman" w:hAnsi="Times New Roman" w:cs="Times New Roman"/>
          <w:sz w:val="24"/>
          <w:szCs w:val="24"/>
          <w:lang w:val="en-US"/>
        </w:rPr>
        <w:t>agreement</w:t>
      </w:r>
      <w:proofErr w:type="gramEnd"/>
      <w:r w:rsidRPr="00FB1DBA">
        <w:rPr>
          <w:rFonts w:ascii="Times New Roman" w:hAnsi="Times New Roman" w:cs="Times New Roman"/>
          <w:sz w:val="24"/>
          <w:szCs w:val="24"/>
          <w:lang w:val="en-US"/>
        </w:rPr>
        <w:t xml:space="preserve"> on the provision of educational services;</w:t>
      </w:r>
    </w:p>
    <w:p w:rsidR="006A1D03" w:rsidRPr="00FB1DBA" w:rsidRDefault="006A1D03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6A1D03">
        <w:rPr>
          <w:rFonts w:ascii="Times New Roman" w:hAnsi="Times New Roman" w:cs="Times New Roman"/>
          <w:sz w:val="24"/>
          <w:szCs w:val="24"/>
          <w:lang w:val="en-US"/>
        </w:rPr>
        <w:t>payment</w:t>
      </w:r>
      <w:proofErr w:type="gramEnd"/>
      <w:r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receipt (upon admission to paid training);</w:t>
      </w:r>
    </w:p>
    <w:p w:rsidR="00FB1DBA" w:rsidRPr="006A1D03" w:rsidRDefault="006A1D03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D03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е</w:t>
      </w:r>
      <w:r w:rsidR="00FB1DBA" w:rsidRPr="006A1D03">
        <w:rPr>
          <w:rFonts w:ascii="Times New Roman" w:hAnsi="Times New Roman" w:cs="Times New Roman"/>
          <w:sz w:val="24"/>
          <w:szCs w:val="24"/>
          <w:lang w:val="en-US"/>
        </w:rPr>
        <w:t>nvelope</w:t>
      </w:r>
      <w:proofErr w:type="spellEnd"/>
      <w:proofErr w:type="gramEnd"/>
      <w:r w:rsidR="00FB1DBA"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11x22cm A4;</w:t>
      </w:r>
    </w:p>
    <w:p w:rsidR="00EC04B1" w:rsidRPr="006A1D03" w:rsidRDefault="006A1D03" w:rsidP="00FB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D03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FB1DBA" w:rsidRPr="006A1D03">
        <w:rPr>
          <w:rFonts w:ascii="Times New Roman" w:hAnsi="Times New Roman" w:cs="Times New Roman"/>
          <w:sz w:val="24"/>
          <w:szCs w:val="24"/>
          <w:lang w:val="en-US"/>
        </w:rPr>
        <w:t>aper</w:t>
      </w:r>
      <w:proofErr w:type="spellEnd"/>
      <w:proofErr w:type="gramEnd"/>
      <w:r w:rsidR="00FB1DBA" w:rsidRPr="006A1D03">
        <w:rPr>
          <w:rFonts w:ascii="Times New Roman" w:hAnsi="Times New Roman" w:cs="Times New Roman"/>
          <w:sz w:val="24"/>
          <w:szCs w:val="24"/>
          <w:lang w:val="en-US"/>
        </w:rPr>
        <w:t xml:space="preserve"> folder.</w:t>
      </w:r>
    </w:p>
    <w:sectPr w:rsidR="00EC04B1" w:rsidRPr="006A1D03" w:rsidSect="00FB1D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BA"/>
    <w:rsid w:val="006A1D03"/>
    <w:rsid w:val="00EC04B1"/>
    <w:rsid w:val="00EC2477"/>
    <w:rsid w:val="00FB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79F6-BDBE-433B-9805-E6340DDA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2024-05-31T10:43:00Z</dcterms:created>
  <dcterms:modified xsi:type="dcterms:W3CDTF">2024-05-31T10:43:00Z</dcterms:modified>
</cp:coreProperties>
</file>