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17.10/3349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от 01.07.2024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tbl>
      <w:tblPr>
        <w:tblStyle w:val="74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094"/>
      </w:tblGrid>
      <w:tr>
        <w:trPr>
          <w:trHeight w:val="28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Қазақстан Республикасы </w:t>
            </w:r>
            <w:r/>
          </w:p>
          <w:p>
            <w:pPr>
              <w:ind w:left="0" w:right="0" w:firstLine="0"/>
              <w:jc w:val="right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және жоғары </w:t>
            </w:r>
            <w:r/>
          </w:p>
          <w:p>
            <w:pPr>
              <w:ind w:left="0" w:right="0" w:firstLine="0"/>
              <w:jc w:val="right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білім министрлігінің</w:t>
            </w:r>
            <w:r/>
          </w:p>
          <w:p>
            <w:pPr>
              <w:ind w:left="0" w:right="0" w:firstLine="0"/>
              <w:jc w:val="right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</w:t>
            </w:r>
            <w:r/>
          </w:p>
          <w:p>
            <w:pPr>
              <w:ind w:left="0" w:right="0" w:firstLine="0"/>
              <w:jc w:val="right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білім саласындағы сапаны</w:t>
            </w:r>
            <w:r/>
          </w:p>
          <w:p>
            <w:pPr>
              <w:ind w:left="0" w:right="0" w:firstLine="0"/>
              <w:jc w:val="right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қамтамасыз ету комитетінің</w:t>
            </w:r>
            <w:r/>
          </w:p>
          <w:p>
            <w:pPr>
              <w:ind w:left="0" w:right="0" w:firstLine="0"/>
              <w:jc w:val="right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төрағасы Ә.Ж. Тойбаевқа</w:t>
            </w:r>
            <w:r/>
          </w:p>
        </w:tc>
      </w:tr>
    </w:tbl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8"/>
        <w:jc w:val="both"/>
        <w:spacing w:before="0" w:after="200" w:line="253" w:lineRule="atLeast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«Астана медицина университеті» КеАҚ</w:t>
      </w:r>
      <w:r>
        <w:rPr>
          <w:rFonts w:ascii="Times New Roman" w:hAnsi="Times New Roman" w:cs="Times New Roman" w:eastAsia="Times New Roman"/>
          <w:color w:val="151515"/>
          <w:sz w:val="28"/>
        </w:rPr>
        <w:t xml:space="preserve">-тағы</w:t>
      </w: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8D10103</w:t>
      </w:r>
      <w:r>
        <w:rPr>
          <w:rFonts w:ascii="Times New Roman" w:hAnsi="Times New Roman" w:cs="Times New Roman" w:eastAsia="Times New Roman"/>
          <w:color w:val="4D5156"/>
          <w:sz w:val="28"/>
          <w:highlight w:val="white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«Қоғамдық денсаулық сақтау» мамандығы бойынша диссертациялық кеңес докторант </w:t>
        <w:br/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М.А. Алчимбаеваның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диссертациясын қорғайтыны туралы хабарламаны 3 тілде жолдап отыр.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Қосымша: үш тілде қорғау 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уралы хабарлама 4 парақта.</w:t>
      </w:r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Проректор</w:t>
        <w:tab/>
        <w:tab/>
        <w:tab/>
        <w:t xml:space="preserve">            </w:t>
        <w:tab/>
        <w:t xml:space="preserve">        В. Койков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tbl>
      <w:tblPr>
        <w:tblStyle w:val="74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074"/>
        <w:gridCol w:w="22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200" w:line="253" w:lineRule="atLeast"/>
        <w:tabs>
          <w:tab w:val="left" w:pos="326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7478"/>
        <w:gridCol w:w="24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8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Издатель ЭЦП - ҰЛТТЫҚ КУӘЛАНДЫРУШЫ ОРТАЛЫҚ (GOST), КОЙКОВ ВИТАЛИЙ, Некоммерческое Акционерное Общество "Медицинский университет Астана", BIN080940008218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787400"/>
                      <wp:effectExtent l="0" t="0" r="0" b="0"/>
                      <wp:docPr id="2" name="Picture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2.0pt;height:62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</w:tbl>
    <w:p>
      <w:pPr>
        <w:ind w:left="0" w:right="0" w:firstLine="0"/>
        <w:jc w:val="left"/>
        <w:spacing w:before="0" w:after="0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Style w:val="891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 - главный специалист - переводчик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01.07.2024 08:33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 - Руководитель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28.06.2024 17:50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 - Руководитель группы развития гос. языка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28.06.2024 17:07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01.07.2024 08:43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(GOST), КОЙКОВ ВИТАЛИЙ, Некоммерческое Акционерное Общество "Медицинский университет Астана"</w:t>
            </w:r>
            <w:r/>
          </w:p>
        </w:tc>
      </w:tr>
    </w:tbl>
    <w:p>
      <w:pPr>
        <w:pStyle w:val="73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Орынд.: Үмбетжанова А.Т.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Тел.:+77018863744</w:t>
      </w:r>
      <w:r/>
    </w:p>
    <w:p>
      <w:pPr>
        <w:ind w:left="0" w:right="0" w:firstLine="0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tabs>
          <w:tab w:val="left" w:pos="326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7" w:right="850" w:bottom="1159" w:left="1275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ind w:left="0" w:right="0" w:hanging="8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528775" cy="1768185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6528774" cy="1768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14.1pt;height:139.2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710">
    <w:name w:val="Heading 1"/>
    <w:basedOn w:val="885"/>
    <w:next w:val="885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cs="Arial" w:eastAsia="Arial"/>
      <w:sz w:val="40"/>
      <w:szCs w:val="40"/>
    </w:rPr>
  </w:style>
  <w:style w:type="paragraph" w:styleId="712">
    <w:name w:val="Heading 2"/>
    <w:basedOn w:val="885"/>
    <w:next w:val="885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3">
    <w:name w:val="Heading 2 Char"/>
    <w:link w:val="712"/>
    <w:uiPriority w:val="9"/>
    <w:rPr>
      <w:rFonts w:ascii="Arial" w:hAnsi="Arial" w:cs="Arial" w:eastAsia="Arial"/>
      <w:sz w:val="34"/>
    </w:rPr>
  </w:style>
  <w:style w:type="paragraph" w:styleId="714">
    <w:name w:val="Heading 3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cs="Arial" w:eastAsia="Arial"/>
      <w:sz w:val="30"/>
      <w:szCs w:val="30"/>
    </w:rPr>
  </w:style>
  <w:style w:type="paragraph" w:styleId="716">
    <w:name w:val="Heading 4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cs="Arial" w:eastAsia="Arial"/>
      <w:b/>
      <w:bCs/>
      <w:sz w:val="26"/>
      <w:szCs w:val="26"/>
    </w:rPr>
  </w:style>
  <w:style w:type="paragraph" w:styleId="718">
    <w:name w:val="Heading 5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cs="Arial" w:eastAsia="Arial"/>
      <w:b/>
      <w:bCs/>
      <w:sz w:val="24"/>
      <w:szCs w:val="24"/>
    </w:rPr>
  </w:style>
  <w:style w:type="paragraph" w:styleId="720">
    <w:name w:val="Heading 6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cs="Arial" w:eastAsia="Arial"/>
      <w:b/>
      <w:bCs/>
      <w:sz w:val="22"/>
      <w:szCs w:val="22"/>
    </w:rPr>
  </w:style>
  <w:style w:type="paragraph" w:styleId="722">
    <w:name w:val="Heading 7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4">
    <w:name w:val="Heading 8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cs="Arial" w:eastAsia="Arial"/>
      <w:i/>
      <w:iCs/>
      <w:sz w:val="22"/>
      <w:szCs w:val="22"/>
    </w:rPr>
  </w:style>
  <w:style w:type="paragraph" w:styleId="726">
    <w:name w:val="Heading 9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cs="Arial" w:eastAsia="Arial"/>
      <w:i/>
      <w:iCs/>
      <w:sz w:val="21"/>
      <w:szCs w:val="21"/>
    </w:rPr>
  </w:style>
  <w:style w:type="paragraph" w:styleId="728">
    <w:name w:val="Title"/>
    <w:basedOn w:val="885"/>
    <w:next w:val="885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5"/>
    <w:next w:val="885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5"/>
    <w:next w:val="885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5"/>
    <w:next w:val="885"/>
    <w:link w:val="73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5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5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48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49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50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51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52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53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54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55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56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57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58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59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60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61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5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5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 w:default="1">
    <w:name w:val="Normal"/>
    <w:qFormat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No Spacing"/>
    <w:basedOn w:val="885"/>
    <w:uiPriority w:val="1"/>
    <w:qFormat/>
    <w:pPr>
      <w:spacing w:after="0" w:line="240" w:lineRule="auto"/>
    </w:pPr>
  </w:style>
  <w:style w:type="paragraph" w:styleId="889">
    <w:name w:val="List Paragraph"/>
    <w:basedOn w:val="885"/>
    <w:uiPriority w:val="34"/>
    <w:qFormat/>
    <w:pPr>
      <w:contextualSpacing/>
      <w:ind w:left="720"/>
    </w:pPr>
  </w:style>
  <w:style w:type="character" w:styleId="890" w:default="1">
    <w:name w:val="Default Paragraph Font"/>
    <w:uiPriority w:val="1"/>
    <w:semiHidden/>
    <w:unhideWhenUsed/>
  </w:style>
  <w:style w:type="table" w:styleId="891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Умбетжанова Аягёз Таймысовна</cp:lastModifiedBy>
  <cp:revision>23</cp:revision>
  <dcterms:modified xsi:type="dcterms:W3CDTF">2024-07-01T06:07:41Z</dcterms:modified>
</cp:coreProperties>
</file>