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color w:val="000000"/>
          <w:highlight w:val="none"/>
          <w:lang w:val="kk-KZ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val="kk-KZ"/>
        </w:rPr>
      </w:r>
      <w:r>
        <w:rPr>
          <w:lang w:val="kk-KZ"/>
        </w:rPr>
      </w:r>
      <w:r/>
    </w:p>
    <w:tbl>
      <w:tblPr>
        <w:tblStyle w:val="78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12"/>
        <w:gridCol w:w="3742"/>
      </w:tblGrid>
      <w:tr>
        <w:trPr>
          <w:trHeight w:val="227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53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53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Қазақстан Республикасы </w:t>
            </w:r>
            <w:r/>
          </w:p>
          <w:p>
            <w:pPr>
              <w:ind w:left="0" w:right="0" w:firstLine="0"/>
              <w:spacing w:before="0" w:after="0" w:line="253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Ғылым және жоғары білім министрлігінің</w:t>
            </w:r>
            <w:r/>
          </w:p>
          <w:p>
            <w:pPr>
              <w:ind w:left="0" w:right="0" w:firstLine="0"/>
              <w:spacing w:before="0" w:after="0" w:line="253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Ғылым және жоғары білім саласындағы сапаны қамтамасыз ету комитетінің</w:t>
            </w:r>
            <w:r/>
          </w:p>
          <w:p>
            <w:pPr>
              <w:ind w:left="0" w:right="0" w:firstLine="0"/>
              <w:spacing w:before="0" w:after="0" w:line="253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төрағасы Ә. Ж. Тойбаевқа</w:t>
            </w:r>
            <w:r/>
          </w:p>
        </w:tc>
      </w:tr>
    </w:tbl>
    <w:p>
      <w:pPr>
        <w:ind w:left="0" w:right="0" w:firstLine="0"/>
        <w:jc w:val="right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jc w:val="right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contextualSpacing w:val="0"/>
        <w:ind w:left="0" w:right="0" w:firstLine="708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«Астана медицина университеті» КеАҚ жанындағы</w:t>
        <w:tab/>
        <w:t xml:space="preserve">8D10103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«Қоғамдық денсаулық сақтау» мамандығы бойынша диссертациялық кеңес докторант </w:t>
        <w:br/>
        <w:t xml:space="preserve">Э.К. Кайдар диссертациясын қорғайтыны туралы хабарламаны 3 тілде жолдап отыр.</w:t>
      </w:r>
      <w:r/>
    </w:p>
    <w:p>
      <w:pPr>
        <w:contextualSpacing w:val="0"/>
        <w:ind w:left="0" w:right="0" w:firstLine="708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Қосымша: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үш тілде қорғау туралы хабарлама - 6 парақта.</w:t>
      </w:r>
      <w:r/>
    </w:p>
    <w:p>
      <w:pPr>
        <w:ind w:left="0" w:right="0" w:firstLine="708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708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Басқарма төрағасы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Calibri" w:hAnsi="Calibri" w:cs="Calibri" w:eastAsia="Calibri"/>
          <w:color w:val="000000"/>
          <w:sz w:val="28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Ректор</w:t>
        <w:tab/>
        <w:tab/>
        <w:tab/>
        <w:tab/>
        <w:t xml:space="preserve">А. Турмухамбетова</w:t>
      </w:r>
      <w:r/>
    </w:p>
    <w:p>
      <w:pPr>
        <w:ind w:left="0" w:right="0" w:firstLine="0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lang w:val="kk-KZ"/>
        </w:rPr>
      </w:r>
      <w:r/>
    </w:p>
    <w:tbl>
      <w:tblPr>
        <w:tblStyle w:val="783"/>
        <w:tblW w:w="0" w:type="auto"/>
        <w:tblLayout w:type="fixed"/>
        <w:tblLook w:val="04A0" w:firstRow="1" w:lastRow="0" w:firstColumn="1" w:lastColumn="0" w:noHBand="0" w:noVBand="1"/>
      </w:tblPr>
      <w:tblGrid>
        <w:gridCol w:w="7478"/>
        <w:gridCol w:w="24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8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rFonts w:ascii="Times New Roman" w:hAnsi="Times New Roman" w:cs="Times New Roman" w:eastAsia="Times New Roman"/>
                <w:highlight w:val="none"/>
                <w:lang w:val="kk-KZ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  <w:lang w:val="kk-KZ"/>
              </w:rPr>
            </w:r>
            <w:r>
              <w:rPr>
                <w:rFonts w:ascii="Times New Roman" w:hAnsi="Times New Roman" w:cs="Times New Roman" w:eastAsia="Times New Roman"/>
                <w:sz w:val="28"/>
                <w:lang w:val="kk-KZ"/>
              </w:rPr>
              <w:t xml:space="preserve">Издатель ЭЦП - ҰЛТТЫҚ КУӘЛАНДЫРУШЫ ОРТАЛЫҚ (GOST) 2022, ТУРМУХАМБЕТОВА АНАР, Некоммерческое Акционерное Общество "Медицинский университет Астана", BIN080940008218</w:t>
            </w:r>
            <w:r>
              <w:rPr>
                <w:lang w:val="kk-KZ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rFonts w:ascii="Times New Roman" w:hAnsi="Times New Roman" w:cs="Times New Roman" w:eastAsia="Times New Roman"/>
                <w:highlight w:val="none"/>
                <w:lang w:val="kk-KZ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787400"/>
                      <wp:effectExtent l="0" t="0" r="0" b="0"/>
                      <wp:docPr id="2" name="Picture 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7400" cy="787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2.0pt;height:62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</w:tbl>
    <w:p>
      <w:pPr>
        <w:ind w:left="0" w:right="0" w:firstLine="0"/>
        <w:jc w:val="left"/>
        <w:spacing w:before="0" w:after="0"/>
        <w:rPr>
          <w:rFonts w:ascii="Times New Roman" w:hAnsi="Times New Roman" w:cs="Times New Roman" w:eastAsia="Times New Roman"/>
          <w:highlight w:val="none"/>
          <w:lang w:val="kk-KZ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lang w:val="kk-KZ"/>
        </w:rPr>
      </w:r>
      <w:r>
        <w:rPr>
          <w:lang w:val="kk-KZ"/>
        </w:rPr>
      </w:r>
      <w:r/>
    </w:p>
    <w:tbl>
      <w:tblPr>
        <w:tblStyle w:val="910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 - Проректор НР, член 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15.04.2025 17:05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Орынбасарова Б.А. - Руководитель группы развития гос. языка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15.04.2025 17:20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ОРЫНБАСАРОВА Б.А.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Мухамедшарипова А.С. - Заместитель руководителя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15.04.2025 17:45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МУХАМЕДШАРИПОВА А.С.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Турмухамбетова А.А. - Председатель Правления - Ректор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16.04.2025 09:52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 2022, ТУРМУХАМБЕТОВА АНАР, Некоммерческое Акционерное Общество "Медицинский университет Астана"</w:t>
            </w:r>
            <w:r/>
          </w:p>
        </w:tc>
      </w:tr>
    </w:tbl>
    <w:p>
      <w:pPr>
        <w:pStyle w:val="767"/>
        <w:rPr>
          <w:rFonts w:ascii="Times New Roman" w:hAnsi="Times New Roman" w:cs="Times New Roman" w:eastAsia="Times New Roman"/>
          <w:lang w:val="kk-KZ"/>
        </w:rPr>
      </w:pPr>
      <w:r>
        <w:rPr>
          <w:rFonts w:ascii="Times New Roman" w:hAnsi="Times New Roman" w:cs="Times New Roman" w:eastAsia="Times New Roman"/>
          <w:sz w:val="28"/>
          <w:lang w:val="kk-KZ"/>
        </w:rPr>
      </w:r>
      <w:r>
        <w:rPr>
          <w:lang w:val="kk-KZ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Орынд.: А. Үмбетжанова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jc w:val="left"/>
        <w:spacing w:before="0" w:after="0"/>
        <w:rPr>
          <w:rFonts w:ascii="Arial" w:hAnsi="Arial" w:cs="Arial" w:eastAsia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Тел.:+77018863744</w:t>
      </w:r>
      <w:r>
        <w:rPr>
          <w:rFonts w:ascii="Arial" w:hAnsi="Arial" w:cs="Arial" w:eastAsia="Arial"/>
          <w:sz w:val="22"/>
        </w:rPr>
      </w:r>
      <w:r/>
    </w:p>
    <w:p>
      <w:pPr>
        <w:tabs>
          <w:tab w:val="left" w:pos="3266" w:leader="none"/>
        </w:tabs>
        <w:rPr>
          <w:rFonts w:ascii="Times New Roman" w:hAnsi="Times New Roman" w:cs="Times New Roman" w:eastAsia="Times New Roman"/>
          <w:lang w:val="kk-KZ"/>
        </w:rPr>
      </w:pPr>
      <w:r>
        <w:rPr>
          <w:rFonts w:ascii="Times New Roman" w:hAnsi="Times New Roman" w:cs="Times New Roman" w:eastAsia="Times New Roman"/>
          <w:sz w:val="28"/>
          <w:lang w:val="kk-KZ"/>
        </w:rPr>
      </w:r>
      <w:r>
        <w:rPr>
          <w:lang w:val="kk-KZ"/>
        </w:rPr>
      </w:r>
      <w:r/>
    </w:p>
    <w:p>
      <w:pPr>
        <w:pStyle w:val="722"/>
        <w:contextualSpacing/>
        <w:spacing w:before="0" w:after="0" w:afterAutospacing="0" w:line="283" w:lineRule="atLeast"/>
        <w:rPr>
          <w:lang w:val="kk-KZ"/>
        </w:rPr>
      </w:pPr>
      <w:r>
        <w:rPr>
          <w:lang w:val="kk-KZ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276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Noto Sans CJK SC">
    <w:panose1 w:val="020B0509000000000004"/>
  </w:font>
  <w:font w:name="Lohit Devanagari">
    <w:panose1 w:val="020B0600000000000000"/>
  </w:font>
  <w:font w:name="Liberation Sans">
    <w:panose1 w:val="020B0604020202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>
      <w:rPr>
        <w:highlight w:val="none"/>
      </w:rPr>
    </w:r>
    <w:r>
      <w:rPr>
        <w:highlight w:val="none"/>
      </w:rPr>
    </w:r>
    <w:r/>
  </w:p>
  <w:p>
    <w:pPr>
      <w:pStyle w:val="766"/>
      <w:rPr>
        <w:highlight w:val="none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210300" cy="1727257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702356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10299" cy="17272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89.0pt;height:136.0pt;" stroked="false">
              <v:path textboxrect="0,0,0,0"/>
              <v:imagedata r:id="rId1" o:title=""/>
            </v:shape>
          </w:pict>
        </mc:Fallback>
      </mc:AlternateContent>
    </w:r>
    <w:r>
      <w:rPr>
        <w:highlight w:val="none"/>
      </w:rPr>
    </w:r>
    <w:r/>
  </w:p>
  <w:p>
    <w:pPr>
      <w:ind w:left="0" w:right="0" w:firstLine="0"/>
      <w:spacing w:before="0" w:after="0"/>
      <w:rPr>
        <w:rFonts w:ascii="Times New Roman" w:hAnsi="Times New Roman" w:cs="Times New Roman" w:eastAsia="Times New Roman"/>
        <w:color w:val="000000"/>
        <w:highlight w:val="none"/>
        <w:lang w:val="kk-KZ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Times New Roman" w:hAnsi="Times New Roman"/>
        <w:sz w:val="28"/>
        <w:szCs w:val="28"/>
        <w:lang w:val="kk-KZ"/>
      </w:rPr>
      <w:t xml:space="preserve"> </w:t>
    </w:r>
    <w:r>
      <w:rPr>
        <w:rFonts w:ascii="Times New Roman" w:hAnsi="Times New Roman" w:cs="Times New Roman" w:eastAsia="Times New Roman"/>
        <w:sz w:val="28"/>
        <w:lang w:val="kk-KZ"/>
      </w:rPr>
      <w:t xml:space="preserve">17.10/2061</w:t>
    </w:r>
    <w:r>
      <w:rPr>
        <w:rFonts w:ascii="Times New Roman" w:hAnsi="Times New Roman" w:cs="Times New Roman" w:eastAsia="Times New Roman"/>
        <w:sz w:val="28"/>
        <w:lang w:val="kk-KZ"/>
      </w:rPr>
      <w:t xml:space="preserve"> от 16.04.2025</w:t>
    </w:r>
    <w:r>
      <w:rPr>
        <w:rFonts w:ascii="Times New Roman" w:hAnsi="Times New Roman" w:cs="Times New Roman" w:eastAsia="Times New Roman"/>
        <w:color w:val="000000"/>
        <w:sz w:val="28"/>
        <w:lang w:val="kk-KZ"/>
      </w:rPr>
      <w:t xml:space="preserve"> </w:t>
    </w:r>
    <w:r>
      <w:rPr>
        <w:rFonts w:ascii="Times New Roman" w:hAnsi="Times New Roman" w:cs="Times New Roman" w:eastAsia="Times New Roman"/>
        <w:color w:val="000000"/>
        <w:sz w:val="28"/>
        <w:highlight w:val="none"/>
        <w:lang w:val="kk-KZ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footnote reference"/>
    <w:basedOn w:val="755"/>
    <w:uiPriority w:val="99"/>
    <w:unhideWhenUsed/>
    <w:rPr>
      <w:vertAlign w:val="superscript"/>
    </w:rPr>
  </w:style>
  <w:style w:type="character" w:styleId="720">
    <w:name w:val="endnote reference"/>
    <w:basedOn w:val="755"/>
    <w:uiPriority w:val="99"/>
    <w:semiHidden/>
    <w:unhideWhenUsed/>
    <w:rPr>
      <w:vertAlign w:val="superscript"/>
    </w:rPr>
  </w:style>
  <w:style w:type="paragraph" w:styleId="721">
    <w:name w:val="table of figures"/>
    <w:basedOn w:val="722"/>
    <w:next w:val="722"/>
    <w:uiPriority w:val="99"/>
    <w:unhideWhenUsed/>
    <w:pPr>
      <w:spacing w:after="0" w:afterAutospacing="0"/>
    </w:pPr>
  </w:style>
  <w:style w:type="paragraph" w:styleId="722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en-US" w:bidi="ar-SA" w:eastAsia="en-US"/>
    </w:rPr>
  </w:style>
  <w:style w:type="paragraph" w:styleId="723">
    <w:name w:val="Heading 1"/>
    <w:basedOn w:val="72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24">
    <w:name w:val="Heading 2"/>
    <w:basedOn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25">
    <w:name w:val="Heading 3"/>
    <w:basedOn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26">
    <w:name w:val="Heading 4"/>
    <w:basedOn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27">
    <w:name w:val="Heading 5"/>
    <w:basedOn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28">
    <w:name w:val="Heading 6"/>
    <w:basedOn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29">
    <w:name w:val="Heading 7"/>
    <w:basedOn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30">
    <w:name w:val="Heading 8"/>
    <w:basedOn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31">
    <w:name w:val="Heading 9"/>
    <w:basedOn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2">
    <w:name w:val="Footnote Characters"/>
    <w:basedOn w:val="755"/>
    <w:uiPriority w:val="99"/>
    <w:unhideWhenUsed/>
    <w:qFormat/>
    <w:rPr>
      <w:vertAlign w:val="superscript"/>
    </w:rPr>
  </w:style>
  <w:style w:type="character" w:styleId="733">
    <w:name w:val="Footnote Anchor"/>
    <w:rPr>
      <w:vertAlign w:val="superscript"/>
    </w:rPr>
  </w:style>
  <w:style w:type="character" w:styleId="734">
    <w:name w:val="Endnote Characters"/>
    <w:basedOn w:val="755"/>
    <w:uiPriority w:val="99"/>
    <w:semiHidden/>
    <w:unhideWhenUsed/>
    <w:qFormat/>
    <w:rPr>
      <w:vertAlign w:val="superscript"/>
    </w:rPr>
  </w:style>
  <w:style w:type="character" w:styleId="735">
    <w:name w:val="Endnote Anchor"/>
    <w:rPr>
      <w:vertAlign w:val="superscript"/>
    </w:rPr>
  </w:style>
  <w:style w:type="character" w:styleId="736">
    <w:name w:val="Heading 1 Char"/>
    <w:uiPriority w:val="9"/>
    <w:qFormat/>
    <w:rPr>
      <w:rFonts w:ascii="Arial" w:hAnsi="Arial" w:cs="Arial" w:eastAsia="Arial"/>
      <w:sz w:val="40"/>
      <w:szCs w:val="40"/>
    </w:rPr>
  </w:style>
  <w:style w:type="character" w:styleId="737">
    <w:name w:val="Heading 2 Char"/>
    <w:uiPriority w:val="9"/>
    <w:qFormat/>
    <w:rPr>
      <w:rFonts w:ascii="Arial" w:hAnsi="Arial" w:cs="Arial" w:eastAsia="Arial"/>
      <w:sz w:val="34"/>
    </w:rPr>
  </w:style>
  <w:style w:type="character" w:styleId="738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739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740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741">
    <w:name w:val="Heading 6 Char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742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43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744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745">
    <w:name w:val="Title Char"/>
    <w:uiPriority w:val="10"/>
    <w:qFormat/>
    <w:rPr>
      <w:sz w:val="48"/>
      <w:szCs w:val="48"/>
    </w:rPr>
  </w:style>
  <w:style w:type="character" w:styleId="746">
    <w:name w:val="Subtitle Char"/>
    <w:uiPriority w:val="11"/>
    <w:qFormat/>
    <w:rPr>
      <w:sz w:val="24"/>
      <w:szCs w:val="24"/>
    </w:rPr>
  </w:style>
  <w:style w:type="character" w:styleId="747">
    <w:name w:val="Quote Char"/>
    <w:uiPriority w:val="29"/>
    <w:qFormat/>
    <w:rPr>
      <w:i/>
    </w:rPr>
  </w:style>
  <w:style w:type="character" w:styleId="748">
    <w:name w:val="Intense Quote Char"/>
    <w:uiPriority w:val="30"/>
    <w:qFormat/>
    <w:rPr>
      <w:i/>
    </w:rPr>
  </w:style>
  <w:style w:type="character" w:styleId="749">
    <w:name w:val="Header Char"/>
    <w:uiPriority w:val="99"/>
    <w:qFormat/>
  </w:style>
  <w:style w:type="character" w:styleId="750">
    <w:name w:val="Footer Char"/>
    <w:uiPriority w:val="99"/>
    <w:qFormat/>
  </w:style>
  <w:style w:type="character" w:styleId="751">
    <w:name w:val="Caption Char"/>
    <w:uiPriority w:val="99"/>
    <w:qFormat/>
  </w:style>
  <w:style w:type="character" w:styleId="752">
    <w:name w:val="Hyperlink"/>
    <w:uiPriority w:val="99"/>
    <w:unhideWhenUsed/>
    <w:rPr>
      <w:color w:val="0000FF" w:themeColor="hyperlink"/>
      <w:u w:val="single"/>
    </w:rPr>
  </w:style>
  <w:style w:type="character" w:styleId="753">
    <w:name w:val="Footnote Text Char"/>
    <w:uiPriority w:val="99"/>
    <w:qFormat/>
    <w:rPr>
      <w:sz w:val="18"/>
    </w:rPr>
  </w:style>
  <w:style w:type="character" w:styleId="754">
    <w:name w:val="Endnote Text Char"/>
    <w:uiPriority w:val="99"/>
    <w:qFormat/>
    <w:rPr>
      <w:sz w:val="20"/>
    </w:rPr>
  </w:style>
  <w:style w:type="character" w:styleId="755" w:default="1">
    <w:name w:val="Default Paragraph Font"/>
    <w:uiPriority w:val="1"/>
    <w:semiHidden/>
    <w:unhideWhenUsed/>
    <w:qFormat/>
  </w:style>
  <w:style w:type="paragraph" w:styleId="756">
    <w:name w:val="Heading"/>
    <w:basedOn w:val="722"/>
    <w:next w:val="757"/>
    <w:qFormat/>
    <w:pPr>
      <w:keepNext/>
      <w:spacing w:before="240" w:after="120"/>
    </w:pPr>
    <w:rPr>
      <w:rFonts w:ascii="Liberation Sans" w:hAnsi="Liberation Sans" w:cs="Lohit Devanagari" w:eastAsia="Noto Sans CJK SC"/>
      <w:sz w:val="28"/>
      <w:szCs w:val="28"/>
    </w:rPr>
  </w:style>
  <w:style w:type="paragraph" w:styleId="757">
    <w:name w:val="Body Text"/>
    <w:basedOn w:val="722"/>
    <w:pPr>
      <w:spacing w:before="0" w:after="140" w:line="276" w:lineRule="auto"/>
    </w:pPr>
  </w:style>
  <w:style w:type="paragraph" w:styleId="758">
    <w:name w:val="List"/>
    <w:basedOn w:val="757"/>
    <w:rPr>
      <w:rFonts w:cs="Lohit Devanagari"/>
    </w:rPr>
  </w:style>
  <w:style w:type="paragraph" w:styleId="759">
    <w:name w:val="Caption"/>
    <w:basedOn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0">
    <w:name w:val="Index"/>
    <w:basedOn w:val="722"/>
    <w:qFormat/>
    <w:pPr>
      <w:suppressLineNumbers/>
    </w:pPr>
    <w:rPr>
      <w:rFonts w:cs="Lohit Devanagari"/>
    </w:rPr>
  </w:style>
  <w:style w:type="paragraph" w:styleId="761">
    <w:name w:val="Title"/>
    <w:basedOn w:val="72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2">
    <w:name w:val="Subtitle"/>
    <w:basedOn w:val="722"/>
    <w:uiPriority w:val="11"/>
    <w:qFormat/>
    <w:pPr>
      <w:spacing w:before="200" w:after="200"/>
    </w:pPr>
    <w:rPr>
      <w:sz w:val="24"/>
      <w:szCs w:val="24"/>
    </w:rPr>
  </w:style>
  <w:style w:type="paragraph" w:styleId="763">
    <w:name w:val="Quote"/>
    <w:basedOn w:val="722"/>
    <w:uiPriority w:val="29"/>
    <w:qFormat/>
    <w:pPr>
      <w:ind w:left="720" w:right="720" w:firstLine="0"/>
    </w:pPr>
    <w:rPr>
      <w:i/>
    </w:rPr>
  </w:style>
  <w:style w:type="paragraph" w:styleId="764">
    <w:name w:val="Intense Quote"/>
    <w:basedOn w:val="722"/>
    <w:uiPriority w:val="30"/>
    <w:qFormat/>
    <w:pPr>
      <w:ind w:left="720" w:right="720" w:firstLine="0"/>
      <w:spacing w:before="0" w:after="20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5">
    <w:name w:val="Header and Footer"/>
    <w:basedOn w:val="722"/>
    <w:qFormat/>
  </w:style>
  <w:style w:type="paragraph" w:styleId="766">
    <w:name w:val="Header"/>
    <w:basedOn w:val="72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7">
    <w:name w:val="Footer"/>
    <w:basedOn w:val="72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8">
    <w:name w:val="footnote text"/>
    <w:basedOn w:val="72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69">
    <w:name w:val="endnote text"/>
    <w:basedOn w:val="72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70">
    <w:name w:val="toc 1"/>
    <w:basedOn w:val="722"/>
    <w:uiPriority w:val="39"/>
    <w:unhideWhenUsed/>
    <w:pPr>
      <w:ind w:left="0" w:right="0" w:firstLine="0"/>
      <w:spacing w:before="0" w:after="57"/>
    </w:pPr>
  </w:style>
  <w:style w:type="paragraph" w:styleId="771">
    <w:name w:val="toc 2"/>
    <w:basedOn w:val="722"/>
    <w:uiPriority w:val="39"/>
    <w:unhideWhenUsed/>
    <w:pPr>
      <w:ind w:left="283" w:right="0" w:firstLine="0"/>
      <w:spacing w:before="0" w:after="57"/>
    </w:pPr>
  </w:style>
  <w:style w:type="paragraph" w:styleId="772">
    <w:name w:val="toc 3"/>
    <w:basedOn w:val="722"/>
    <w:uiPriority w:val="39"/>
    <w:unhideWhenUsed/>
    <w:pPr>
      <w:ind w:left="567" w:right="0" w:firstLine="0"/>
      <w:spacing w:before="0" w:after="57"/>
    </w:pPr>
  </w:style>
  <w:style w:type="paragraph" w:styleId="773">
    <w:name w:val="toc 4"/>
    <w:basedOn w:val="722"/>
    <w:uiPriority w:val="39"/>
    <w:unhideWhenUsed/>
    <w:pPr>
      <w:ind w:left="850" w:right="0" w:firstLine="0"/>
      <w:spacing w:before="0" w:after="57"/>
    </w:pPr>
  </w:style>
  <w:style w:type="paragraph" w:styleId="774">
    <w:name w:val="toc 5"/>
    <w:basedOn w:val="722"/>
    <w:uiPriority w:val="39"/>
    <w:unhideWhenUsed/>
    <w:pPr>
      <w:ind w:left="1134" w:right="0" w:firstLine="0"/>
      <w:spacing w:before="0" w:after="57"/>
    </w:pPr>
  </w:style>
  <w:style w:type="paragraph" w:styleId="775">
    <w:name w:val="toc 6"/>
    <w:basedOn w:val="722"/>
    <w:uiPriority w:val="39"/>
    <w:unhideWhenUsed/>
    <w:pPr>
      <w:ind w:left="1417" w:right="0" w:firstLine="0"/>
      <w:spacing w:before="0" w:after="57"/>
    </w:pPr>
  </w:style>
  <w:style w:type="paragraph" w:styleId="776">
    <w:name w:val="toc 7"/>
    <w:basedOn w:val="722"/>
    <w:uiPriority w:val="39"/>
    <w:unhideWhenUsed/>
    <w:pPr>
      <w:ind w:left="1701" w:right="0" w:firstLine="0"/>
      <w:spacing w:before="0" w:after="57"/>
    </w:pPr>
  </w:style>
  <w:style w:type="paragraph" w:styleId="777">
    <w:name w:val="toc 8"/>
    <w:basedOn w:val="722"/>
    <w:uiPriority w:val="39"/>
    <w:unhideWhenUsed/>
    <w:pPr>
      <w:ind w:left="1984" w:right="0" w:firstLine="0"/>
      <w:spacing w:before="0" w:after="57"/>
    </w:pPr>
  </w:style>
  <w:style w:type="paragraph" w:styleId="778">
    <w:name w:val="toc 9"/>
    <w:basedOn w:val="722"/>
    <w:uiPriority w:val="39"/>
    <w:unhideWhenUsed/>
    <w:pPr>
      <w:ind w:left="2268" w:right="0" w:firstLine="0"/>
      <w:spacing w:before="0" w:after="57"/>
    </w:pPr>
  </w:style>
  <w:style w:type="paragraph" w:styleId="779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en-US" w:bidi="ar-SA" w:eastAsia="en-US"/>
    </w:rPr>
  </w:style>
  <w:style w:type="paragraph" w:styleId="780">
    <w:name w:val="No Spacing"/>
    <w:basedOn w:val="722"/>
    <w:uiPriority w:val="1"/>
    <w:qFormat/>
    <w:pPr>
      <w:spacing w:before="0" w:after="0" w:line="240" w:lineRule="auto"/>
    </w:pPr>
  </w:style>
  <w:style w:type="paragraph" w:styleId="781">
    <w:name w:val="List Paragraph"/>
    <w:basedOn w:val="722"/>
    <w:uiPriority w:val="34"/>
    <w:qFormat/>
    <w:pPr>
      <w:contextualSpacing/>
      <w:ind w:left="720" w:firstLine="0"/>
      <w:spacing w:before="0" w:after="200"/>
    </w:pPr>
  </w:style>
  <w:style w:type="numbering" w:styleId="782" w:default="1">
    <w:name w:val="No List"/>
    <w:uiPriority w:val="99"/>
    <w:semiHidden/>
    <w:unhideWhenUsed/>
    <w:qFormat/>
  </w:style>
  <w:style w:type="table" w:styleId="7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8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8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9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9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9" w:default="1">
    <w:name w:val="Normal Table"/>
    <w:uiPriority w:val="99"/>
    <w:semiHidden/>
    <w:unhideWhenUsed/>
    <w:tblPr/>
  </w:style>
  <w:style w:type="table" w:styleId="910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lastModifiedBy>Умбетжанова Аягёз Таймысовна</cp:lastModifiedBy>
  <cp:revision>21</cp:revision>
  <dcterms:modified xsi:type="dcterms:W3CDTF">2025-04-21T18:02:57Z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