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8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Уважаемые коллеги!</w:t>
      </w:r>
      <w:r/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/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Управление </w:t>
      </w:r>
      <w:r>
        <w:rPr>
          <w:color w:val="000000"/>
          <w:sz w:val="24"/>
          <w:szCs w:val="24"/>
          <w:lang w:val="en-US"/>
        </w:rPr>
        <w:t xml:space="preserve">HR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рад</w:t>
      </w:r>
      <w:r>
        <w:rPr>
          <w:color w:val="000000"/>
          <w:sz w:val="24"/>
          <w:szCs w:val="24"/>
        </w:rPr>
        <w:t xml:space="preserve">о</w:t>
      </w:r>
      <w:r>
        <w:rPr>
          <w:color w:val="000000"/>
          <w:sz w:val="24"/>
          <w:szCs w:val="24"/>
        </w:rPr>
        <w:t xml:space="preserve"> объявить о конкурсе среди </w:t>
      </w:r>
      <w:r>
        <w:rPr>
          <w:color w:val="000000"/>
          <w:sz w:val="24"/>
          <w:szCs w:val="24"/>
        </w:rPr>
        <w:t xml:space="preserve">работников Медицинского университета Астана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на номинаци</w:t>
      </w:r>
      <w:r>
        <w:rPr>
          <w:color w:val="000000"/>
          <w:sz w:val="24"/>
          <w:szCs w:val="24"/>
        </w:rPr>
        <w:t xml:space="preserve">ям</w:t>
      </w:r>
      <w:r>
        <w:rPr>
          <w:color w:val="000000"/>
          <w:sz w:val="24"/>
          <w:szCs w:val="24"/>
        </w:rPr>
        <w:t xml:space="preserve">: </w:t>
      </w:r>
      <w:r/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1) «Лучший врач МУА»;</w:t>
      </w:r>
      <w:r/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2) «Лучший преподаватель МУА»;</w:t>
      </w:r>
      <w:r/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3) «Лучший ученый МУА»;</w:t>
      </w:r>
      <w:r/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4) «Лучший молодой исследователь МУА»;</w:t>
      </w:r>
      <w:r/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5) «Лучшая клиническая база МУА».</w:t>
      </w:r>
      <w:r/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Прием документов осуществляется Управлением </w:t>
      </w:r>
      <w:r>
        <w:rPr>
          <w:color w:val="000000"/>
          <w:sz w:val="24"/>
          <w:szCs w:val="24"/>
          <w:lang w:val="en-US"/>
        </w:rPr>
        <w:t xml:space="preserve">HR</w:t>
      </w:r>
      <w:r>
        <w:rPr>
          <w:color w:val="000000"/>
          <w:sz w:val="24"/>
          <w:szCs w:val="24"/>
          <w:lang w:val="kk-KZ"/>
        </w:rPr>
        <w:t xml:space="preserve"> </w:t>
      </w:r>
      <w:r>
        <w:rPr>
          <w:color w:val="000000"/>
          <w:sz w:val="24"/>
          <w:szCs w:val="24"/>
        </w:rPr>
        <w:t xml:space="preserve">с даты размещения объявления о конкурсе до 10 </w:t>
      </w:r>
      <w:r>
        <w:rPr>
          <w:color w:val="000000"/>
          <w:sz w:val="24"/>
          <w:szCs w:val="24"/>
          <w:lang w:val="kk-KZ"/>
        </w:rPr>
        <w:t xml:space="preserve">апреля </w:t>
      </w:r>
      <w:r>
        <w:rPr>
          <w:color w:val="000000"/>
          <w:sz w:val="24"/>
          <w:szCs w:val="24"/>
        </w:rPr>
        <w:t xml:space="preserve">текущего года.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К участию в конкурсе допускаются все работники МУА (за исключением работающих по совместительству). Для удобства к объявлению прилагаются методические рекомендации, разработанные на основе действующего ВНД, с приложениями по номинациям. </w:t>
      </w:r>
      <w:r>
        <w:rPr>
          <w:color w:val="000000"/>
          <w:sz w:val="24"/>
          <w:szCs w:val="24"/>
        </w:rPr>
        <w:tab/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С уважением</w:t>
      </w:r>
      <w:r>
        <w:rPr>
          <w:color w:val="000000"/>
          <w:sz w:val="24"/>
          <w:szCs w:val="24"/>
        </w:rPr>
        <w:t xml:space="preserve">, Управление </w:t>
      </w:r>
      <w:r>
        <w:rPr>
          <w:color w:val="000000"/>
          <w:sz w:val="24"/>
          <w:szCs w:val="24"/>
          <w:lang w:val="en-US"/>
        </w:rPr>
        <w:t xml:space="preserve">HR</w:t>
      </w:r>
      <w:r>
        <w:rPr>
          <w:color w:val="000000"/>
          <w:sz w:val="24"/>
          <w:szCs w:val="24"/>
          <w:lang w:val="kk-KZ"/>
        </w:rPr>
        <w:t xml:space="preserve"> 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Құрметті әріптестер!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  <w:t xml:space="preserve">HR басқармасы Астана медицина университетінің қызметкерлері арасында номинациялар бойынша конкурс жариялауға қуанышты: 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  <w:t xml:space="preserve">1)"</w:t>
      </w:r>
      <w:r>
        <w:rPr>
          <w:color w:val="000000"/>
          <w:sz w:val="24"/>
          <w:szCs w:val="24"/>
          <w:lang w:val="kk-KZ"/>
        </w:rPr>
        <w:t xml:space="preserve">АМУ</w:t>
      </w:r>
      <w:r>
        <w:rPr>
          <w:color w:val="000000"/>
          <w:sz w:val="24"/>
          <w:szCs w:val="24"/>
          <w:lang w:val="kk-KZ"/>
        </w:rPr>
        <w:t xml:space="preserve"> үздік дәрігері";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  <w:t xml:space="preserve">2)"</w:t>
      </w:r>
      <w:r>
        <w:rPr>
          <w:color w:val="000000"/>
          <w:sz w:val="24"/>
          <w:szCs w:val="24"/>
          <w:lang w:val="kk-KZ"/>
        </w:rPr>
        <w:t xml:space="preserve">А</w:t>
      </w:r>
      <w:r>
        <w:rPr>
          <w:color w:val="000000"/>
          <w:sz w:val="24"/>
          <w:szCs w:val="24"/>
          <w:lang w:val="kk-KZ"/>
        </w:rPr>
        <w:t xml:space="preserve">МУ үздік оқытушысы";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  <w:t xml:space="preserve">3)"</w:t>
      </w:r>
      <w:r>
        <w:rPr>
          <w:color w:val="000000"/>
          <w:sz w:val="24"/>
          <w:szCs w:val="24"/>
          <w:lang w:val="kk-KZ"/>
        </w:rPr>
        <w:t xml:space="preserve">А</w:t>
      </w:r>
      <w:r>
        <w:rPr>
          <w:color w:val="000000"/>
          <w:sz w:val="24"/>
          <w:szCs w:val="24"/>
          <w:lang w:val="kk-KZ"/>
        </w:rPr>
        <w:t xml:space="preserve">МУ үздік ғалымы";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  <w:t xml:space="preserve">4)"</w:t>
      </w:r>
      <w:r>
        <w:rPr>
          <w:color w:val="000000"/>
          <w:sz w:val="24"/>
          <w:szCs w:val="24"/>
          <w:lang w:val="kk-KZ"/>
        </w:rPr>
        <w:t xml:space="preserve">А</w:t>
      </w:r>
      <w:r>
        <w:rPr>
          <w:color w:val="000000"/>
          <w:sz w:val="24"/>
          <w:szCs w:val="24"/>
          <w:lang w:val="kk-KZ"/>
        </w:rPr>
        <w:t xml:space="preserve">МУ </w:t>
      </w:r>
      <w:r>
        <w:rPr>
          <w:color w:val="000000"/>
          <w:sz w:val="24"/>
          <w:szCs w:val="24"/>
          <w:lang w:val="kk-KZ"/>
        </w:rPr>
        <w:t xml:space="preserve">ү</w:t>
      </w:r>
      <w:r>
        <w:rPr>
          <w:color w:val="000000"/>
          <w:sz w:val="24"/>
          <w:szCs w:val="24"/>
          <w:lang w:val="kk-KZ"/>
        </w:rPr>
        <w:t xml:space="preserve">здік жас зерттеушісі";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  <w:t xml:space="preserve">5) "</w:t>
      </w:r>
      <w:r>
        <w:rPr>
          <w:color w:val="000000"/>
          <w:sz w:val="24"/>
          <w:szCs w:val="24"/>
          <w:lang w:val="kk-KZ"/>
        </w:rPr>
        <w:t xml:space="preserve">А</w:t>
      </w:r>
      <w:r>
        <w:rPr>
          <w:color w:val="000000"/>
          <w:sz w:val="24"/>
          <w:szCs w:val="24"/>
          <w:lang w:val="kk-KZ"/>
        </w:rPr>
        <w:t xml:space="preserve">МУ үздік клиникалық базасы".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  <w:t xml:space="preserve">Құжаттарды қабылдау HR басқармасы конкурс туралы хабарландыру орналастырылған күннен бастап ағымдағы жылдың 10 </w:t>
      </w:r>
      <w:r>
        <w:rPr>
          <w:color w:val="000000"/>
          <w:sz w:val="24"/>
          <w:szCs w:val="24"/>
          <w:lang w:val="kk-KZ"/>
        </w:rPr>
        <w:t xml:space="preserve">сәуіріне </w:t>
      </w:r>
      <w:r>
        <w:rPr>
          <w:color w:val="000000"/>
          <w:sz w:val="24"/>
          <w:szCs w:val="24"/>
          <w:lang w:val="kk-KZ"/>
        </w:rPr>
        <w:t xml:space="preserve">дейін жүзеге асыр</w:t>
      </w:r>
      <w:r>
        <w:rPr>
          <w:color w:val="000000"/>
          <w:sz w:val="24"/>
          <w:szCs w:val="24"/>
          <w:lang w:val="kk-KZ"/>
        </w:rPr>
        <w:t xml:space="preserve">ыл</w:t>
      </w:r>
      <w:r>
        <w:rPr>
          <w:color w:val="000000"/>
          <w:sz w:val="24"/>
          <w:szCs w:val="24"/>
          <w:lang w:val="kk-KZ"/>
        </w:rPr>
        <w:t xml:space="preserve">ады.</w:t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ab/>
        <w:t xml:space="preserve"> Конкурсқа қатысуға МУА-ның барлық қызметкерлері (қоса атқаратын жұмысшыларды қоспағанда) жіберіледі. Хабарландыруға ыңғайлы болу үшін қолданыстағы ЖҰӨ негізінде әзірленген, номинациялар бойынша қосымшалармен бірге әдістемелік ұсынымдар қоса беріледі. </w:t>
      </w:r>
      <w:r>
        <w:rPr>
          <w:color w:val="000000"/>
          <w:sz w:val="24"/>
          <w:szCs w:val="24"/>
          <w:lang w:val="kk-KZ"/>
        </w:rPr>
        <w:tab/>
      </w:r>
      <w:r/>
    </w:p>
    <w:p>
      <w:pPr>
        <w:jc w:val="both"/>
        <w:shd w:val="clear" w:color="auto" w:fill="ffffff"/>
        <w:tabs>
          <w:tab w:val="left" w:pos="0" w:leader="none"/>
        </w:tabs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lang w:val="kk-KZ"/>
        </w:rPr>
        <w:t xml:space="preserve">Құрметпен, HR басқару</w:t>
      </w:r>
      <w:r/>
    </w:p>
    <w:p>
      <w:pPr>
        <w:jc w:val="both"/>
        <w:spacing w:after="0" w:line="240" w:lineRule="auto"/>
        <w:shd w:val="clear" w:color="auto" w:fill="ffffff"/>
        <w:tabs>
          <w:tab w:val="left" w:pos="0" w:leader="none"/>
        </w:tabs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598"/>
    <w:next w:val="59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59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598"/>
    <w:next w:val="59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59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598"/>
    <w:next w:val="59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59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598"/>
    <w:next w:val="59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59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598"/>
    <w:next w:val="59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59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598"/>
    <w:next w:val="59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59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598"/>
    <w:next w:val="59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59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598"/>
    <w:next w:val="59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59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598"/>
    <w:next w:val="59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59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598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598"/>
    <w:next w:val="59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599"/>
    <w:link w:val="32"/>
    <w:uiPriority w:val="10"/>
    <w:rPr>
      <w:sz w:val="48"/>
      <w:szCs w:val="48"/>
    </w:rPr>
  </w:style>
  <w:style w:type="paragraph" w:styleId="34">
    <w:name w:val="Subtitle"/>
    <w:basedOn w:val="598"/>
    <w:next w:val="59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599"/>
    <w:link w:val="34"/>
    <w:uiPriority w:val="11"/>
    <w:rPr>
      <w:sz w:val="24"/>
      <w:szCs w:val="24"/>
    </w:rPr>
  </w:style>
  <w:style w:type="paragraph" w:styleId="36">
    <w:name w:val="Quote"/>
    <w:basedOn w:val="598"/>
    <w:next w:val="59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598"/>
    <w:next w:val="59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59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599"/>
    <w:link w:val="40"/>
    <w:uiPriority w:val="99"/>
  </w:style>
  <w:style w:type="paragraph" w:styleId="42">
    <w:name w:val="Footer"/>
    <w:basedOn w:val="59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599"/>
    <w:link w:val="42"/>
    <w:uiPriority w:val="99"/>
  </w:style>
  <w:style w:type="paragraph" w:styleId="44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59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599"/>
    <w:uiPriority w:val="99"/>
    <w:unhideWhenUsed/>
    <w:rPr>
      <w:vertAlign w:val="superscript"/>
    </w:rPr>
  </w:style>
  <w:style w:type="paragraph" w:styleId="176">
    <w:name w:val="endnote text"/>
    <w:basedOn w:val="59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599"/>
    <w:uiPriority w:val="99"/>
    <w:semiHidden/>
    <w:unhideWhenUsed/>
    <w:rPr>
      <w:vertAlign w:val="superscript"/>
    </w:rPr>
  </w:style>
  <w:style w:type="paragraph" w:styleId="179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Normal (Web)"/>
    <w:basedOn w:val="598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character" w:styleId="603">
    <w:name w:val="Strong"/>
    <w:basedOn w:val="599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csm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Кадесова Нургуль Нуржановна</cp:lastModifiedBy>
  <cp:revision>4</cp:revision>
  <dcterms:created xsi:type="dcterms:W3CDTF">2024-04-02T05:29:00Z</dcterms:created>
  <dcterms:modified xsi:type="dcterms:W3CDTF">2025-03-28T07:22:58Z</dcterms:modified>
</cp:coreProperties>
</file>