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№ 1920/16-01-09 от 19.03.2025</w:t>
      </w:r>
      <w:r/>
    </w:p>
    <w:p>
      <w:pPr>
        <w:ind w:left="4536" w:hanging="5245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                </w:t>
      </w:r>
      <w:r>
        <w:rPr>
          <w:b/>
          <w:sz w:val="28"/>
          <w:szCs w:val="28"/>
          <w:lang w:val="kk-KZ"/>
        </w:rPr>
        <w:t xml:space="preserve">        </w:t>
      </w:r>
      <w:r>
        <w:rPr>
          <w:b/>
          <w:sz w:val="28"/>
          <w:szCs w:val="28"/>
          <w:lang w:val="kk-KZ"/>
        </w:rPr>
        <w:t xml:space="preserve">НАО «</w:t>
      </w:r>
      <w:r>
        <w:rPr>
          <w:b/>
          <w:sz w:val="28"/>
          <w:szCs w:val="28"/>
          <w:lang w:val="kk-KZ"/>
        </w:rPr>
        <w:t xml:space="preserve">Медицинский университет Астана</w:t>
      </w:r>
      <w:r>
        <w:rPr>
          <w:b/>
          <w:sz w:val="28"/>
          <w:szCs w:val="28"/>
          <w:lang w:val="kk-KZ"/>
        </w:rPr>
        <w:t xml:space="preserve">»</w:t>
      </w:r>
      <w:r/>
    </w:p>
    <w:p>
      <w:pPr>
        <w:ind w:left="6804" w:hanging="694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ind w:left="6804" w:hanging="6946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</w:r>
      <w:r/>
    </w:p>
    <w:p>
      <w:pPr>
        <w:jc w:val="center"/>
        <w:rPr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СПРАВКА</w:t>
      </w:r>
      <w:r/>
    </w:p>
    <w:p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p>
      <w:pPr>
        <w:contextualSpacing/>
        <w:ind w:firstLine="567"/>
        <w:jc w:val="both"/>
        <w:shd w:val="clear" w:color="auto" w:fill="ffffff"/>
        <w:rPr>
          <w:caps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АО </w:t>
      </w:r>
      <w:r>
        <w:rPr>
          <w:sz w:val="28"/>
          <w:szCs w:val="28"/>
          <w:lang w:val="kk-KZ"/>
        </w:rPr>
        <w:t xml:space="preserve">«НЦГНТЭ» проведен сравнительно-сопоставительный анализ </w:t>
      </w:r>
      <w:r>
        <w:rPr>
          <w:sz w:val="28"/>
          <w:szCs w:val="28"/>
          <w:lang w:val="kk-KZ"/>
        </w:rPr>
        <w:t xml:space="preserve">диссертации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Забродин</w:t>
      </w:r>
      <w:r>
        <w:rPr>
          <w:sz w:val="28"/>
          <w:szCs w:val="28"/>
          <w:lang w:val="kk-KZ"/>
        </w:rPr>
        <w:t xml:space="preserve">ой</w:t>
      </w:r>
      <w:r>
        <w:rPr>
          <w:sz w:val="28"/>
          <w:szCs w:val="28"/>
          <w:lang w:val="kk-KZ"/>
        </w:rPr>
        <w:t xml:space="preserve"> Юли</w:t>
      </w:r>
      <w:r>
        <w:rPr>
          <w:sz w:val="28"/>
          <w:szCs w:val="28"/>
          <w:lang w:val="kk-KZ"/>
        </w:rPr>
        <w:t xml:space="preserve">и</w:t>
      </w:r>
      <w:r>
        <w:rPr>
          <w:sz w:val="28"/>
          <w:szCs w:val="28"/>
          <w:lang w:val="kk-KZ"/>
        </w:rPr>
        <w:t xml:space="preserve"> Валерьевн</w:t>
      </w:r>
      <w:r>
        <w:rPr>
          <w:sz w:val="28"/>
          <w:szCs w:val="28"/>
          <w:lang w:val="kk-KZ"/>
        </w:rPr>
        <w:t xml:space="preserve">ы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на тему</w:t>
      </w:r>
      <w:r>
        <w:rPr>
          <w:sz w:val="28"/>
          <w:szCs w:val="28"/>
          <w:lang w:val="kk-KZ"/>
        </w:rPr>
        <w:t xml:space="preserve">: «</w:t>
      </w:r>
      <w:r>
        <w:rPr>
          <w:bCs/>
          <w:spacing w:val="-1"/>
          <w:sz w:val="28"/>
          <w:szCs w:val="28"/>
        </w:rPr>
        <w:t xml:space="preserve">К</w:t>
      </w:r>
      <w:r>
        <w:rPr>
          <w:bCs/>
          <w:spacing w:val="-1"/>
          <w:sz w:val="28"/>
          <w:szCs w:val="28"/>
        </w:rPr>
        <w:t xml:space="preserve">линическая эффективность использования обогащенной тромбоцитами аутоплазмы у пациенток с тонким эндометрием в программах вспомогательных репродуктивных технологий</w:t>
      </w:r>
      <w:r>
        <w:rPr>
          <w:sz w:val="28"/>
          <w:szCs w:val="28"/>
          <w:lang w:val="kk-KZ"/>
        </w:rPr>
        <w:t xml:space="preserve">» </w:t>
      </w:r>
      <w:r>
        <w:rPr>
          <w:sz w:val="28"/>
          <w:szCs w:val="28"/>
          <w:lang w:val="kk-KZ"/>
        </w:rPr>
        <w:t xml:space="preserve">с фондом </w:t>
      </w:r>
      <w:r>
        <w:rPr>
          <w:sz w:val="28"/>
          <w:szCs w:val="28"/>
          <w:lang w:val="kk-KZ"/>
        </w:rPr>
        <w:t xml:space="preserve">АО «НЦГНТЭ»</w:t>
      </w:r>
      <w:r>
        <w:rPr>
          <w:sz w:val="28"/>
          <w:szCs w:val="28"/>
          <w:lang w:val="kk-KZ"/>
        </w:rPr>
        <w:t xml:space="preserve">.</w:t>
      </w:r>
      <w:r/>
    </w:p>
    <w:p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анализа </w:t>
      </w:r>
      <w:r>
        <w:rPr>
          <w:sz w:val="28"/>
          <w:szCs w:val="28"/>
          <w:lang w:val="kk-KZ"/>
        </w:rPr>
        <w:t xml:space="preserve">совпадений с фондом АО «</w:t>
      </w:r>
      <w:r>
        <w:rPr>
          <w:sz w:val="28"/>
          <w:szCs w:val="28"/>
        </w:rPr>
        <w:t xml:space="preserve">НЦГНТЭ</w:t>
      </w:r>
      <w:r>
        <w:rPr>
          <w:sz w:val="28"/>
          <w:szCs w:val="28"/>
          <w:lang w:val="kk-KZ"/>
        </w:rPr>
        <w:t xml:space="preserve">» не обнаружено.</w:t>
      </w:r>
      <w:r/>
    </w:p>
    <w:p>
      <w:pPr>
        <w:ind w:firstLine="567"/>
        <w:jc w:val="both"/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Данные получены </w:t>
      </w:r>
      <w:r>
        <w:rPr>
          <w:sz w:val="28"/>
          <w:szCs w:val="28"/>
          <w:lang w:val="kk-KZ"/>
        </w:rPr>
        <w:t xml:space="preserve">с использованием системы </w:t>
      </w:r>
      <w:r>
        <w:rPr>
          <w:sz w:val="28"/>
          <w:szCs w:val="28"/>
        </w:rPr>
        <w:t xml:space="preserve">«Антиплагиат» АО «НЦГНТЭ»</w:t>
      </w:r>
      <w:r>
        <w:rPr>
          <w:sz w:val="28"/>
          <w:szCs w:val="28"/>
          <w:lang w:val="kk-KZ"/>
        </w:rPr>
        <w:t xml:space="preserve">.</w:t>
      </w:r>
      <w:r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  <w:r/>
    </w:p>
    <w:p>
      <w:pPr>
        <w:ind w:firstLine="567"/>
        <w:jc w:val="both"/>
        <w:tabs>
          <w:tab w:val="left" w:pos="0" w:leader="none"/>
        </w:tabs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</w:r>
      <w:r/>
    </w:p>
    <w:tbl>
      <w:tblPr>
        <w:tblStyle w:val="783"/>
        <w:tblW w:w="1003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>
        <w:trPr/>
        <w:tc>
          <w:tcPr>
            <w:tcW w:w="6804" w:type="dxa"/>
            <w:textDirection w:val="lrTb"/>
            <w:noWrap w:val="false"/>
          </w:tcPr>
          <w:p>
            <w:pPr>
              <w:ind w:right="1163" w:firstLine="462"/>
              <w:tabs>
                <w:tab w:val="left" w:pos="3402" w:leader="none"/>
                <w:tab w:val="left" w:pos="7230" w:leader="none"/>
              </w:tabs>
              <w:rPr>
                <w:b/>
                <w:sz w:val="28"/>
                <w:szCs w:val="28"/>
                <w:lang w:val="kk-KZ"/>
              </w:rPr>
              <w:outlineLvl w:val="0"/>
            </w:pPr>
            <w:r>
              <w:rPr>
                <w:b/>
                <w:sz w:val="28"/>
                <w:szCs w:val="28"/>
                <w:lang w:val="kk-KZ"/>
              </w:rPr>
            </w:r>
            <w:r/>
          </w:p>
          <w:p>
            <w:pPr>
              <w:ind w:right="1163" w:firstLine="462"/>
              <w:tabs>
                <w:tab w:val="left" w:pos="3402" w:leader="none"/>
                <w:tab w:val="left" w:pos="7230" w:leader="none"/>
              </w:tabs>
              <w:rPr>
                <w:b/>
                <w:sz w:val="28"/>
                <w:szCs w:val="28"/>
                <w:lang w:val="en-US"/>
              </w:rPr>
              <w:outlineLvl w:val="0"/>
            </w:pPr>
            <w:r>
              <w:rPr>
                <w:b/>
                <w:sz w:val="28"/>
                <w:szCs w:val="28"/>
                <w:lang w:val="kk-KZ"/>
              </w:rPr>
              <w:t xml:space="preserve">Заместитель</w:t>
            </w:r>
            <w:r>
              <w:rPr>
                <w:b/>
                <w:sz w:val="28"/>
                <w:szCs w:val="28"/>
              </w:rPr>
              <w:t xml:space="preserve"> Председателя Правления</w:t>
            </w:r>
            <w:r/>
          </w:p>
        </w:tc>
        <w:tc>
          <w:tcPr>
            <w:tcW w:w="3227" w:type="dxa"/>
            <w:textDirection w:val="lrTb"/>
            <w:noWrap w:val="false"/>
          </w:tcPr>
          <w:p>
            <w:pPr>
              <w:ind w:left="745" w:right="291"/>
              <w:jc w:val="center"/>
              <w:tabs>
                <w:tab w:val="left" w:pos="7230" w:leader="none"/>
              </w:tabs>
              <w:rPr>
                <w:b/>
                <w:sz w:val="28"/>
                <w:szCs w:val="28"/>
              </w:rPr>
              <w:outlineLvl w:val="0"/>
            </w:pPr>
            <w:r>
              <w:rPr>
                <w:b/>
                <w:sz w:val="28"/>
                <w:szCs w:val="28"/>
              </w:rPr>
            </w:r>
            <w:r/>
          </w:p>
          <w:p>
            <w:pPr>
              <w:ind w:left="745" w:right="291"/>
              <w:jc w:val="center"/>
              <w:tabs>
                <w:tab w:val="left" w:pos="7230" w:leader="none"/>
              </w:tabs>
              <w:rPr>
                <w:b/>
                <w:sz w:val="28"/>
                <w:szCs w:val="28"/>
              </w:rPr>
              <w:outlineLvl w:val="0"/>
            </w:pPr>
            <w:r>
              <w:rPr>
                <w:b/>
                <w:sz w:val="28"/>
                <w:szCs w:val="28"/>
              </w:rPr>
              <w:t xml:space="preserve">Р. Манатбаев</w:t>
            </w:r>
            <w:r/>
          </w:p>
        </w:tc>
      </w:tr>
    </w:tbl>
    <w:p>
      <w:pPr>
        <w:spacing w:line="276" w:lineRule="auto"/>
        <w:rPr>
          <w:b/>
          <w:sz w:val="28"/>
          <w:szCs w:val="28"/>
          <w:lang w:val="kk-KZ"/>
        </w:rPr>
        <w:outlineLvl w:val="0"/>
      </w:pPr>
      <w:r>
        <w:rPr>
          <w:b/>
          <w:sz w:val="28"/>
          <w:szCs w:val="28"/>
          <w:lang w:val="kk-KZ"/>
        </w:rPr>
      </w:r>
      <w:r/>
    </w:p>
    <w:p>
      <w:pPr>
        <w:rPr>
          <w:i/>
          <w:lang w:val="kk-KZ"/>
        </w:rPr>
      </w:pPr>
      <w:r>
        <w:rPr>
          <w:i/>
        </w:rPr>
        <w:t xml:space="preserve">Исп.</w:t>
      </w:r>
      <w:r>
        <w:rPr>
          <w:i/>
        </w:rPr>
        <w:t xml:space="preserve">:</w:t>
      </w:r>
      <w:r>
        <w:rPr>
          <w:i/>
        </w:rPr>
        <w:t xml:space="preserve"> </w:t>
      </w:r>
      <w:r>
        <w:rPr>
          <w:i/>
          <w:lang w:val="kk-KZ"/>
        </w:rPr>
        <w:t xml:space="preserve"> </w:t>
      </w:r>
      <w:r>
        <w:rPr>
          <w:i/>
          <w:lang w:val="kk-KZ"/>
        </w:rPr>
        <w:t xml:space="preserve">Агибаева</w:t>
      </w:r>
      <w:r>
        <w:rPr>
          <w:i/>
          <w:lang w:val="kk-KZ"/>
        </w:rPr>
        <w:t xml:space="preserve"> А</w:t>
      </w:r>
      <w:r>
        <w:rPr>
          <w:i/>
          <w:lang w:val="kk-KZ"/>
        </w:rPr>
        <w:t xml:space="preserve">.</w:t>
      </w:r>
      <w:r/>
    </w:p>
    <w:p>
      <w:pPr>
        <w:spacing w:line="276" w:lineRule="auto"/>
        <w:rPr>
          <w:lang w:val="kk-KZ"/>
        </w:rPr>
        <w:outlineLvl w:val="0"/>
      </w:pPr>
      <w:r>
        <w:rPr>
          <w:i/>
          <w:szCs w:val="20"/>
          <w:lang w:val="kk-KZ"/>
        </w:rPr>
        <w:t xml:space="preserve">Тел.</w:t>
      </w:r>
      <w:r>
        <w:rPr>
          <w:i/>
          <w:szCs w:val="20"/>
          <w:lang w:val="kk-KZ"/>
        </w:rPr>
        <w:t xml:space="preserve">:</w:t>
      </w:r>
      <w:r>
        <w:rPr>
          <w:i/>
        </w:rPr>
        <w:t xml:space="preserve"> </w:t>
      </w:r>
      <w:r>
        <w:rPr>
          <w:i/>
        </w:rPr>
        <w:t xml:space="preserve">8 727 </w:t>
      </w:r>
      <w:bookmarkStart w:id="0" w:name="_GoBack"/>
      <w:r/>
      <w:bookmarkEnd w:id="0"/>
      <w:r>
        <w:rPr>
          <w:i/>
        </w:rPr>
        <w:t xml:space="preserve">344</w:t>
      </w:r>
      <w:r>
        <w:rPr>
          <w:i/>
        </w:rPr>
        <w:t xml:space="preserve">-11-</w:t>
      </w:r>
      <w:r>
        <w:rPr>
          <w:i/>
        </w:rPr>
        <w:t xml:space="preserve">10</w:t>
      </w:r>
      <w:r>
        <w:rPr>
          <w:i/>
        </w:rPr>
        <w:t xml:space="preserve"> (4</w:t>
      </w:r>
      <w:r>
        <w:rPr>
          <w:i/>
          <w:lang w:val="kk-KZ"/>
        </w:rPr>
        <w:t xml:space="preserve">0</w:t>
      </w:r>
      <w:r>
        <w:rPr>
          <w:i/>
          <w:lang w:val="kk-KZ"/>
        </w:rPr>
        <w:t xml:space="preserve">8</w:t>
      </w:r>
      <w:r>
        <w:rPr>
          <w:i/>
        </w:rPr>
        <w:t xml:space="preserve">)</w:t>
      </w:r>
      <w:r/>
    </w:p>
    <w:p>
      <w:pPr>
        <w:rPr>
          <w:lang w:val="en-US"/>
        </w:rPr>
      </w:pPr>
      <w:r>
        <w:rPr>
          <w:lang w:val="en-US"/>
        </w:rPr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lang w:eastAsia="ru-RU"/>
        </w:rPr>
        <w:t xml:space="preserve">Согласовано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19.03.2025 11:01 Раимханова Арайлым Дюйсеновна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19.03.2025 11:12 Говоров Алексей Николаевич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19.03.2025 11:15 Акимбекова Алия Балтабековна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19.03.2025 11:52 Мамытбаева Шолпанай Галкиевна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19.03.2025 12:51 Еренов Ерлан Кумисбекович</w:t>
      </w:r>
      <w:r/>
    </w:p>
    <w:p>
      <w:pPr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19.03.2025 15:31 Елеукенова Камарсулу Агимедуллиевна</w:t>
      </w:r>
      <w:r/>
    </w:p>
    <w:p>
      <w:pPr>
        <w:spacing w:after="0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b/>
          <w:lang w:eastAsia="ru-RU"/>
        </w:rPr>
        <w:t xml:space="preserve">Подписано</w:t>
      </w:r>
      <w:r/>
    </w:p>
    <w:p>
      <w:pPr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w:t xml:space="preserve">19.03.2025 15:41 Манатбаев Рустем Кусаингазыевич</w:t>
      </w:r>
      <w:r/>
    </w:p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1399539" cy="1399539"/>
                <wp:effectExtent l="0" t="0" r="3175" b="8255"/>
                <wp:docPr id="2" name="Рисунок 1" descr="test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st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>
                          <a:off x="0" y="0"/>
                          <a:ext cx="1399539" cy="13995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110.2pt;height:110.2pt;" stroked="f">
                <v:path textboxrect="0,0,0,0"/>
                <v:imagedata r:id="rId15" o:title=""/>
              </v:shape>
            </w:pict>
          </mc:Fallback>
        </mc:AlternateContent>
      </w:r>
      <w:r/>
    </w:p>
    <w:p>
      <w:r>
        <w:br w:type="page" w:clear="all"/>
      </w:r>
      <w:r/>
    </w:p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Данный электронный документ DOC ID KZSLSG8202510023427652DE20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  <w:r/>
    </w:p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  <w:t xml:space="preserve">Для проверки электронного документа перейдите по ссылке:</w:t>
      </w:r>
      <w:hyperlink r:id="rId16" w:tooltip="https://documentolog.com/?verify=KZSLSG8202510023427652DE20" w:history="1">
        <w:r>
          <w:rPr>
            <w:rStyle w:val="791"/>
            <w:rFonts w:ascii="Times New Roman" w:hAnsi="Times New Roman" w:cs="Times New Roman" w:eastAsia="Times New Roman"/>
            <w:sz w:val="24"/>
          </w:rPr>
          <w:t xml:space="preserve">https://documentolog.com/?verify=KZSLSG8202510023427652DE20 </w:t>
        </w:r>
      </w:hyperlink>
      <w:r/>
      <w:r/>
    </w:p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Тип документа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Исходящий документ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Номер и дата документа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№ 1920/16-01-09 от 19.03.2025 г.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Организация/отправитель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АО "НАЦИОНАЛЬНЫЙ ЦЕНТР ГОСУДАРСТВЕННОЙ НАУЧНО-ТЕХНИЧЕСКОЙ ЭКСПЕРТИЗЫ"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Получатель (-и)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080940008218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"НЕКОММЕРЧЕСКОЕ АКЦИОНЕРНОЕ ОБЩЕСТВО "МЕДИЦИНСКИЙ УНИВЕРСИТЕТ АСТАНА""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ДА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НЕТ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restart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  <w:t xml:space="preserve">Электронные цифровые подписи документа</w:t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3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17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Раимханова Арайлым Дюйсеновна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19.03.2025 11:01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4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18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Говоров Алексей Николаевич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19.03.2025 11:12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5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1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19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Акимбекова Алия Балтабековна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19.03.2025 11:15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6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20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Мамытбаева Шолпанай Галкиевна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19.03.2025 11:52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7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21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Еренов Ерлан Кумисбекович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19.03.2025 12:51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8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22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Согласовано:  Елеукенова Камарсулу Агимедуллиевна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без ЭЦП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нет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19.03.2025 15:31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9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3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23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Акционерное общество "Национальный центр государственной научно-технической экспертизы"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Подписано:  МАНАТБАЕВ РУСТЕМ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MIIWeQYJ...LKUGdQYYM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НУЦ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19.03.2025 15:41</w:t>
            </w:r>
            <w:r/>
          </w:p>
        </w:tc>
      </w:tr>
      <w:tr>
        <w:trPr/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vMerge w:val="continue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b/>
                <w:sz w:val="21"/>
                <w:szCs w:val="21"/>
                <w:lang w:eastAsia="ru-RU"/>
              </w:rPr>
            </w:r>
            <w:r/>
          </w:p>
        </w:tc>
        <w:tc>
          <w:tcPr>
            <w:shd w:val="clear" w:color="auto" w:fill="eef9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0" w:type="dxa"/>
              <w:top w:w="70" w:type="dxa"/>
              <w:right w:w="70" w:type="dxa"/>
              <w:bottom w:w="70" w:type="dxa"/>
            </w:tcMar>
            <w:vAlign w:val="center"/>
            <w:textDirection w:val="lrTb"/>
            <w:noWrap w:val="false"/>
          </w:tcPr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sz w:val="21"/>
                <w:szCs w:val="21"/>
              </w:rP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30981</wp:posOffset>
                      </wp:positionV>
                      <wp:extent cx="183346" cy="183346"/>
                      <wp:effectExtent l="0" t="0" r="0" b="0"/>
                      <wp:wrapNone/>
                      <wp:docPr id="10" name="Рисунок 4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ey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83346" cy="18334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position:absolute;mso-wrap-distance-left:9.0pt;mso-wrap-distance-top:0.0pt;mso-wrap-distance-right:9.0pt;mso-wrap-distance-bottom:0.0pt;z-index:251672576;o:allowoverlap:true;o:allowincell:true;mso-position-horizontal-relative:text;margin-left:0.4pt;mso-position-horizontal:absolute;mso-position-vertical-relative:text;margin-top:2.4pt;mso-position-vertical:absolute;width:14.4pt;height:14.4pt;" stroked="false">
                      <v:path textboxrect="0,0,0,0"/>
                      <v:imagedata r:id="rId24" o:title="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Акционерное общество "Национальный центр государственной научно-технической экспертизы"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ЭЦП канцелярии:  КОЗЛОВА АННА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MIIWjwYJ...XMy/zcg==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Тип: НУЦ</w:t>
            </w:r>
            <w:r/>
          </w:p>
          <w:p>
            <w:pPr>
              <w:ind w:left="464"/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Время подписи: 19.03.2025 16:14</w:t>
            </w:r>
            <w:r/>
          </w:p>
        </w:tc>
      </w:tr>
    </w:tbl>
    <w:p>
      <w:pPr>
        <w:jc w:val="both"/>
        <w:rPr>
          <w:rFonts w:ascii="Times New Roman" w:hAnsi="Times New Roman" w:cs="Times New Roman" w:eastAsia="Times New Roman"/>
          <w:lang w:eastAsia="ru-RU"/>
        </w:rPr>
      </w:pPr>
      <w:r>
        <w:rPr>
          <w:rFonts w:ascii="Times New Roman" w:hAnsi="Times New Roman" w:cs="Times New Roman" w:eastAsia="Times New Roman"/>
          <w:sz w:val="24"/>
          <w:szCs w:val="24"/>
          <w:lang w:eastAsia="ru-RU"/>
        </w:rPr>
      </w:r>
      <w:r/>
    </w:p>
    <w:tbl>
      <w:tblPr>
        <w:tblW w:w="9067" w:type="dxa"/>
        <w:shd w:val="solid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rPr/>
        <w:tc>
          <w:tcPr>
            <w:shd w:val="solid" w:color="auto" w:fill="auto"/>
            <w:tcMar>
              <w:left w:w="70" w:type="dxa"/>
              <w:top w:w="70" w:type="dxa"/>
              <w:right w:w="70" w:type="dxa"/>
              <w:bottom w:w="70" w:type="dxa"/>
            </w:tcMar>
            <w:vAlign w:val="top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1399539" cy="1399539"/>
                      <wp:effectExtent l="0" t="0" r="3175" b="8255"/>
                      <wp:docPr id="11" name="Рисунок 1" descr="test" hidden="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test" hidden="0"/>
                              <pic:cNvPicPr>
                                <a:picLocks noChangeAspect="1"/>
                              </pic:cNvPicPr>
                              <pic:nvPr isPhoto="0" userDrawn="0"/>
                            </pic:nvPicPr>
                            <pic:blipFill>
                              <a:blip r:embed="rId25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399539" cy="139953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0" o:spid="_x0000_s10" type="#_x0000_t75" style="mso-wrap-distance-left:0.0pt;mso-wrap-distance-top:0.0pt;mso-wrap-distance-right:0.0pt;mso-wrap-distance-bottom:0.0pt;width:110.2pt;height:110.2pt;" stroked="f">
                      <v:path textboxrect="0,0,0,0"/>
                      <v:imagedata r:id="rId25" o:title=""/>
                    </v:shape>
                  </w:pict>
                </mc:Fallback>
              </mc:AlternateContent>
            </w:r>
            <w:r/>
          </w:p>
        </w:tc>
        <w:tc>
          <w:tcPr>
            <w:shd w:val="solid" w:color="auto" w:fill="auto"/>
            <w:tcMar>
              <w:left w:w="70" w:type="dxa"/>
              <w:top w:w="70" w:type="dxa"/>
              <w:right w:w="70" w:type="dxa"/>
              <w:bottom w:w="70" w:type="dxa"/>
            </w:tcMar>
            <w:vAlign w:val="top"/>
            <w:textDirection w:val="lrTb"/>
            <w:noWrap w:val="false"/>
          </w:tcPr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</w:r>
            <w:r/>
          </w:p>
          <w:p>
            <w:pPr>
              <w:jc w:val="left"/>
              <w:spacing w:after="0"/>
              <w:rPr>
                <w:rFonts w:ascii="Times New Roman" w:hAnsi="Times New Roman" w:cs="Times New Roman" w:eastAsia="Times New Roman"/>
                <w:lang w:eastAsia="ru-RU"/>
              </w:rPr>
            </w:pP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Данный документ согласно пункту 1 ста</w:t>
            </w:r>
            <w:r>
              <w:rPr>
                <w:rFonts w:ascii="Times New Roman" w:hAnsi="Times New Roman" w:cs="Times New Roman" w:eastAsia="Times New Roman"/>
                <w:sz w:val="21"/>
                <w:szCs w:val="21"/>
                <w:lang w:eastAsia="ru-RU"/>
              </w:rPr>
              <w:t xml:space="preserve">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  <w:r/>
          </w:p>
        </w:tc>
      </w:tr>
    </w:tbl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220" w:right="849" w:bottom="567" w:left="1134" w:header="454" w:footer="0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 2">
    <w:panose1 w:val="05040102010807070707"/>
  </w:font>
  <w:font w:name="Segoe Condensed">
    <w:panose1 w:val="020B05090000000000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Style w:val="783"/>
      <w:tblW w:w="10065" w:type="dxa"/>
      <w:tblInd w:w="71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>
      <w:trPr/>
      <w:tc>
        <w:tcPr>
          <w:tcW w:w="4253" w:type="dxa"/>
          <w:textDirection w:val="lrTb"/>
          <w:noWrap w:val="false"/>
        </w:tcPr>
        <w:p>
          <w:pPr>
            <w:ind w:right="1500"/>
            <w:rPr>
              <w:color w:val="002060"/>
              <w:sz w:val="19"/>
              <w:szCs w:val="19"/>
              <w:lang w:val="en-US"/>
            </w:rPr>
          </w:pPr>
          <w:r>
            <w:rPr>
              <w:color w:val="002060"/>
              <w:sz w:val="19"/>
              <w:szCs w:val="19"/>
              <w:lang w:val="en-US"/>
            </w:rPr>
          </w:r>
          <w:r/>
        </w:p>
      </w:tc>
      <w:tc>
        <w:tcPr>
          <w:tcW w:w="1559" w:type="dxa"/>
          <w:textDirection w:val="lrTb"/>
          <w:noWrap w:val="false"/>
        </w:tcPr>
        <w:p>
          <w:pPr>
            <w:ind w:right="1500"/>
            <w:rPr>
              <w:color w:val="002060"/>
              <w:sz w:val="19"/>
              <w:szCs w:val="19"/>
            </w:rPr>
          </w:pPr>
          <w:r>
            <w:rPr>
              <w:color w:val="002060"/>
              <w:sz w:val="19"/>
              <w:szCs w:val="19"/>
            </w:rPr>
          </w:r>
          <w:r/>
        </w:p>
      </w:tc>
      <w:tc>
        <w:tcPr>
          <w:tcW w:w="4253" w:type="dxa"/>
          <w:textDirection w:val="lrTb"/>
          <w:noWrap w:val="false"/>
        </w:tcPr>
        <w:p>
          <w:pPr>
            <w:ind w:right="1500"/>
            <w:rPr>
              <w:color w:val="002060"/>
              <w:sz w:val="19"/>
              <w:szCs w:val="19"/>
              <w:lang w:val="en-US"/>
            </w:rPr>
          </w:pPr>
          <w:r>
            <w:rPr>
              <w:color w:val="002060"/>
              <w:sz w:val="19"/>
              <w:szCs w:val="19"/>
              <w:lang w:val="en-US"/>
            </w:rPr>
          </w:r>
          <w:r/>
        </w:p>
      </w:tc>
    </w:tr>
  </w:tbl>
  <w:p>
    <w:pPr>
      <w:pStyle w:val="784"/>
      <w:rPr>
        <w:lang w:val="en-US"/>
      </w:rPr>
    </w:pPr>
    <w:r>
      <mc:AlternateContent>
        <mc:Choice Requires="wpg">
          <w:drawing>
            <wp:anchor xmlns:wp="http://schemas.openxmlformats.org/drawingml/2006/wordprocessingDrawing" distT="0" distB="0" distL="114300" distR="114300" simplePos="0" relativeHeight="251659264" behindDoc="1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-411480</wp:posOffset>
              </wp:positionV>
              <wp:extent cx="7772748" cy="2185670"/>
              <wp:effectExtent l="0" t="0" r="0" b="0"/>
              <wp:wrapTight wrapText="bothSides">
                <wp:wrapPolygon edited="1">
                  <wp:start x="0" y="-188"/>
                  <wp:lineTo x="0" y="3200"/>
                  <wp:lineTo x="0" y="5460"/>
                  <wp:lineTo x="0" y="6589"/>
                  <wp:lineTo x="0" y="7718"/>
                  <wp:lineTo x="0" y="9978"/>
                  <wp:lineTo x="0" y="11107"/>
                  <wp:lineTo x="0" y="12237"/>
                  <wp:lineTo x="0" y="13367"/>
                  <wp:lineTo x="0" y="14495"/>
                  <wp:lineTo x="0" y="15626"/>
                  <wp:lineTo x="0" y="16755"/>
                  <wp:lineTo x="0" y="17885"/>
                  <wp:lineTo x="0" y="19015"/>
                  <wp:lineTo x="0" y="20144"/>
                  <wp:lineTo x="0" y="21274"/>
                  <wp:lineTo x="21600" y="21274"/>
                  <wp:lineTo x="21600" y="20144"/>
                  <wp:lineTo x="21600" y="17885"/>
                  <wp:lineTo x="21600" y="16755"/>
                  <wp:lineTo x="21600" y="15626"/>
                  <wp:lineTo x="21600" y="14495"/>
                  <wp:lineTo x="21600" y="12237"/>
                  <wp:lineTo x="21600" y="9978"/>
                  <wp:lineTo x="21600" y="8848"/>
                  <wp:lineTo x="21600" y="7718"/>
                  <wp:lineTo x="21600" y="6589"/>
                  <wp:lineTo x="21600" y="4330"/>
                  <wp:lineTo x="21600" y="3200"/>
                  <wp:lineTo x="21600" y="2071"/>
                  <wp:lineTo x="21600" y="-188"/>
                  <wp:lineTo x="0" y="-188"/>
                </wp:wrapPolygon>
              </wp:wrapTight>
              <wp:docPr id="1" name="Рисунок 18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Шапка бланка 2.tif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772748" cy="218567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9.0pt;mso-wrap-distance-top:0.0pt;mso-wrap-distance-right:9.0pt;mso-wrap-distance-bottom:0.0pt;z-index:-251659264;o:allowoverlap:true;o:allowincell:true;mso-position-horizontal-relative:page;mso-position-horizontal:right;mso-position-vertical-relative:text;margin-top:-32.4pt;mso-position-vertical:absolute;width:612.0pt;height:172.1pt;" wrapcoords="0 -869 0 14815 0 25278 0 30505 0 35731 0 46194 0 51421 0 56653 0 61884 0 67106 0 72343 0 77569 0 82801 0 88032 0 93259 0 98491 100000 98491 100000 93259 100000 82801 100000 77569 100000 72343 100000 67106 100000 56653 100000 46194 100000 40963 100000 35731 100000 30505 100000 20046 100000 14815 100000 9588 100000 -869 0 -869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>
    <w:multiLevelType w:val="hybridMultilevel"/>
    <w:styleLink w:val="775"/>
    <w:lvl w:ilvl="0">
      <w:start w:val="1"/>
      <w:numFmt w:val="decimal"/>
      <w:pStyle w:val="775"/>
      <w:isLgl w:val="false"/>
      <w:suff w:val="tab"/>
      <w:lvlText w:val="%1."/>
      <w:lvlJc w:val="left"/>
      <w:pPr>
        <w:ind w:left="227" w:hanging="227"/>
        <w:tabs>
          <w:tab w:val="num" w:pos="227" w:leader="none"/>
        </w:tabs>
      </w:pPr>
      <w:rPr>
        <w:rFonts w:ascii="Segoe Condensed" w:hAnsi="Segoe Condensed" w:cs="Segoe Condensed" w:eastAsia="Segoe Condensed" w:hint="default"/>
        <w:sz w:val="18"/>
        <w:szCs w:val="18"/>
      </w:rPr>
    </w:lvl>
    <w:lvl w:ilvl="1">
      <w:start w:val="1"/>
      <w:numFmt w:val="lowerLetter"/>
      <w:isLgl w:val="false"/>
      <w:suff w:val="tab"/>
      <w:lvlText w:val="%2."/>
      <w:lvlJc w:val="left"/>
      <w:pPr>
        <w:ind w:left="454" w:hanging="227"/>
        <w:tabs>
          <w:tab w:val="num" w:pos="454" w:leader="none"/>
        </w:tabs>
      </w:pPr>
      <w:rPr>
        <w:rFonts w:ascii="Segoe Condensed" w:hAnsi="Segoe Condensed" w:cs="Segoe Condensed" w:eastAsia="Segoe Condensed" w:hint="default"/>
        <w:sz w:val="18"/>
        <w:szCs w:val="18"/>
      </w:rPr>
    </w:lvl>
    <w:lvl w:ilvl="2">
      <w:start w:val="1"/>
      <w:numFmt w:val="lowerRoman"/>
      <w:isLgl w:val="false"/>
      <w:suff w:val="tab"/>
      <w:lvlText w:val="%3."/>
      <w:lvlJc w:val="left"/>
      <w:pPr>
        <w:ind w:left="680" w:hanging="226"/>
        <w:tabs>
          <w:tab w:val="num" w:pos="680" w:leader="none"/>
        </w:tabs>
      </w:pPr>
      <w:rPr>
        <w:rFonts w:ascii="Segoe Condensed" w:hAnsi="Segoe Condensed" w:cs="Segoe Condensed" w:eastAsia="Segoe Condensed" w:hint="default"/>
        <w:sz w:val="18"/>
        <w:szCs w:val="18"/>
      </w:rPr>
    </w:lvl>
    <w:lvl w:ilvl="3">
      <w:start w:val="1"/>
      <w:numFmt w:val="decimal"/>
      <w:isLgl w:val="false"/>
      <w:suff w:val="tab"/>
      <w:lvlText w:val="(%4)"/>
      <w:lvlJc w:val="left"/>
      <w:pPr>
        <w:ind w:left="7920" w:hanging="360"/>
        <w:tabs>
          <w:tab w:val="num" w:pos="7920" w:leader="none"/>
        </w:tabs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8280" w:hanging="360"/>
        <w:tabs>
          <w:tab w:val="num" w:pos="828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8640" w:hanging="360"/>
        <w:tabs>
          <w:tab w:val="num" w:pos="864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9000" w:hanging="360"/>
        <w:tabs>
          <w:tab w:val="num" w:pos="9000" w:leader="none"/>
        </w:tabs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9360" w:hanging="360"/>
        <w:tabs>
          <w:tab w:val="num" w:pos="936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9720" w:hanging="360"/>
        <w:tabs>
          <w:tab w:val="num" w:pos="9720" w:leader="none"/>
        </w:tabs>
      </w:pPr>
      <w:rPr>
        <w:rFonts w:hint="default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927" w:hanging="360"/>
        <w:tabs>
          <w:tab w:val="num" w:pos="927" w:leader="none"/>
        </w:tabs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isLgl w:val="false"/>
      <w:suff w:val="tab"/>
      <w:lvlText w:val=""/>
      <w:lvlJc w:val="left"/>
      <w:pPr>
        <w:ind w:left="1247" w:hanging="340"/>
        <w:tabs>
          <w:tab w:val="num" w:pos="1247" w:leader="none"/>
        </w:tabs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isLgl w:val="false"/>
      <w:suff w:val="tab"/>
      <w:lvlText w:val=""/>
      <w:lvlJc w:val="left"/>
      <w:pPr>
        <w:ind w:left="1588" w:hanging="341"/>
        <w:tabs>
          <w:tab w:val="num" w:pos="1588" w:leader="none"/>
        </w:tabs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isLgl w:val="false"/>
      <w:suff w:val="tab"/>
      <w:lvlText w:val=""/>
      <w:lvlJc w:val="left"/>
      <w:pPr>
        <w:ind w:left="1928" w:hanging="340"/>
        <w:tabs>
          <w:tab w:val="num" w:pos="1928" w:leader="none"/>
        </w:tabs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  <w:tabs>
          <w:tab w:val="num" w:pos="1800" w:leader="none"/>
        </w:tabs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  <w:tabs>
          <w:tab w:val="num" w:pos="2160" w:leader="none"/>
        </w:tabs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  <w:rPr>
        <w:rFonts w:hint="default"/>
        <w:i w:val="0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  <w:rPr>
        <w:rFonts w:hint="default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63"/>
    <w:next w:val="763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64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63"/>
    <w:next w:val="763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64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63"/>
    <w:next w:val="763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64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63"/>
    <w:next w:val="763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64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63"/>
    <w:next w:val="763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64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63"/>
    <w:next w:val="763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64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63"/>
    <w:next w:val="763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64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63"/>
    <w:next w:val="763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64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63"/>
    <w:next w:val="763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64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63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63"/>
    <w:next w:val="763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64"/>
    <w:link w:val="32"/>
    <w:uiPriority w:val="10"/>
    <w:rPr>
      <w:sz w:val="48"/>
      <w:szCs w:val="48"/>
    </w:rPr>
  </w:style>
  <w:style w:type="paragraph" w:styleId="34">
    <w:name w:val="Subtitle"/>
    <w:basedOn w:val="763"/>
    <w:next w:val="763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64"/>
    <w:link w:val="34"/>
    <w:uiPriority w:val="11"/>
    <w:rPr>
      <w:sz w:val="24"/>
      <w:szCs w:val="24"/>
    </w:rPr>
  </w:style>
  <w:style w:type="paragraph" w:styleId="36">
    <w:name w:val="Quote"/>
    <w:basedOn w:val="763"/>
    <w:next w:val="763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63"/>
    <w:next w:val="763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64"/>
    <w:link w:val="784"/>
    <w:uiPriority w:val="99"/>
  </w:style>
  <w:style w:type="character" w:styleId="43">
    <w:name w:val="Footer Char"/>
    <w:basedOn w:val="764"/>
    <w:link w:val="786"/>
    <w:uiPriority w:val="99"/>
  </w:style>
  <w:style w:type="paragraph" w:styleId="44">
    <w:name w:val="Caption"/>
    <w:basedOn w:val="763"/>
    <w:next w:val="76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86"/>
    <w:uiPriority w:val="99"/>
  </w:style>
  <w:style w:type="table" w:styleId="47">
    <w:name w:val="Table Grid Light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6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6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76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6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3">
    <w:name w:val="footnote text"/>
    <w:basedOn w:val="763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64"/>
    <w:uiPriority w:val="99"/>
    <w:unhideWhenUsed/>
    <w:rPr>
      <w:vertAlign w:val="superscript"/>
    </w:rPr>
  </w:style>
  <w:style w:type="paragraph" w:styleId="176">
    <w:name w:val="endnote text"/>
    <w:basedOn w:val="763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64"/>
    <w:uiPriority w:val="99"/>
    <w:semiHidden/>
    <w:unhideWhenUsed/>
    <w:rPr>
      <w:vertAlign w:val="superscript"/>
    </w:rPr>
  </w:style>
  <w:style w:type="paragraph" w:styleId="179">
    <w:name w:val="toc 1"/>
    <w:basedOn w:val="763"/>
    <w:next w:val="763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63"/>
    <w:next w:val="763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63"/>
    <w:next w:val="763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63"/>
    <w:next w:val="763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63"/>
    <w:next w:val="763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63"/>
    <w:next w:val="763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63"/>
    <w:next w:val="763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63"/>
    <w:next w:val="763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63"/>
    <w:next w:val="763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63"/>
    <w:next w:val="763"/>
    <w:uiPriority w:val="99"/>
    <w:unhideWhenUsed/>
    <w:pPr>
      <w:spacing w:after="0" w:afterAutospacing="0"/>
    </w:pPr>
  </w:style>
  <w:style w:type="paragraph" w:styleId="763" w:default="1">
    <w:name w:val="Normal"/>
    <w:qFormat/>
    <w:rPr>
      <w:sz w:val="24"/>
      <w:szCs w:val="24"/>
    </w:rPr>
  </w:style>
  <w:style w:type="character" w:styleId="764" w:default="1">
    <w:name w:val="Default Paragraph Font"/>
    <w:uiPriority w:val="1"/>
    <w:semiHidden/>
    <w:unhideWhenUsed/>
  </w:style>
  <w:style w:type="table" w:styleId="7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6" w:default="1">
    <w:name w:val="No List"/>
    <w:uiPriority w:val="99"/>
    <w:semiHidden/>
    <w:unhideWhenUsed/>
  </w:style>
  <w:style w:type="paragraph" w:styleId="767" w:customStyle="1">
    <w:name w:val="Знак Знак Знак Знак Знак Знак Знак Знак Знак Знак"/>
    <w:basedOn w:val="763"/>
    <w:pPr>
      <w:spacing w:after="160" w:line="240" w:lineRule="exact"/>
    </w:pPr>
    <w:rPr>
      <w:sz w:val="28"/>
      <w:szCs w:val="20"/>
      <w:lang w:val="en-US" w:eastAsia="en-US"/>
    </w:rPr>
  </w:style>
  <w:style w:type="character" w:styleId="768">
    <w:name w:val="annotation reference"/>
    <w:rPr>
      <w:sz w:val="16"/>
      <w:szCs w:val="16"/>
    </w:rPr>
  </w:style>
  <w:style w:type="paragraph" w:styleId="769">
    <w:name w:val="annotation text"/>
    <w:basedOn w:val="763"/>
    <w:link w:val="791"/>
    <w:rPr>
      <w:sz w:val="20"/>
      <w:szCs w:val="20"/>
    </w:rPr>
  </w:style>
  <w:style w:type="paragraph" w:styleId="771">
    <w:name w:val="annotation subject"/>
    <w:basedOn w:val="769"/>
    <w:next w:val="769"/>
    <w:link w:val="772"/>
    <w:rPr>
      <w:b/>
      <w:bCs/>
    </w:rPr>
  </w:style>
  <w:style w:type="character" w:styleId="772" w:customStyle="1">
    <w:name w:val="Тема примечания Знак"/>
    <w:link w:val="771"/>
    <w:rPr>
      <w:b/>
      <w:bCs/>
    </w:rPr>
  </w:style>
  <w:style w:type="paragraph" w:styleId="773">
    <w:name w:val="Balloon Text"/>
    <w:basedOn w:val="763"/>
    <w:link w:val="774"/>
    <w:rPr>
      <w:rFonts w:ascii="Tahoma" w:hAnsi="Tahoma" w:cs="Tahoma"/>
      <w:sz w:val="16"/>
      <w:szCs w:val="16"/>
    </w:rPr>
  </w:style>
  <w:style w:type="character" w:styleId="774" w:customStyle="1">
    <w:name w:val="Текст выноски Знак"/>
    <w:link w:val="773"/>
    <w:rPr>
      <w:rFonts w:ascii="Tahoma" w:hAnsi="Tahoma" w:cs="Tahoma"/>
      <w:sz w:val="16"/>
      <w:szCs w:val="16"/>
    </w:rPr>
  </w:style>
  <w:style w:type="numbering" w:styleId="775" w:customStyle="1">
    <w:name w:val="Numbered List Table"/>
    <w:basedOn w:val="766"/>
    <w:pPr>
      <w:numPr>
        <w:numId w:val="5"/>
      </w:numPr>
    </w:pPr>
  </w:style>
  <w:style w:type="paragraph" w:styleId="776">
    <w:name w:val="Body Text"/>
    <w:basedOn w:val="763"/>
    <w:link w:val="777"/>
    <w:pPr>
      <w:ind w:firstLine="709"/>
      <w:jc w:val="both"/>
      <w:spacing w:after="120"/>
    </w:pPr>
  </w:style>
  <w:style w:type="character" w:styleId="777" w:customStyle="1">
    <w:name w:val="Основной текст Знак"/>
    <w:link w:val="776"/>
    <w:rPr>
      <w:sz w:val="24"/>
      <w:szCs w:val="24"/>
    </w:rPr>
  </w:style>
  <w:style w:type="paragraph" w:styleId="778">
    <w:name w:val="Document Map"/>
    <w:basedOn w:val="763"/>
    <w:link w:val="779"/>
    <w:rPr>
      <w:rFonts w:ascii="Tahoma" w:hAnsi="Tahoma" w:cs="Tahoma"/>
      <w:sz w:val="16"/>
      <w:szCs w:val="16"/>
    </w:rPr>
  </w:style>
  <w:style w:type="character" w:styleId="779" w:customStyle="1">
    <w:name w:val="Схема документа Знак"/>
    <w:link w:val="778"/>
    <w:rPr>
      <w:rFonts w:ascii="Tahoma" w:hAnsi="Tahoma" w:cs="Tahoma"/>
      <w:sz w:val="16"/>
      <w:szCs w:val="16"/>
    </w:rPr>
  </w:style>
  <w:style w:type="paragraph" w:styleId="780" w:customStyle="1">
    <w:name w:val="титульный лист центр"/>
    <w:basedOn w:val="763"/>
    <w:link w:val="781"/>
    <w:pPr>
      <w:jc w:val="center"/>
      <w:spacing w:before="40"/>
    </w:pPr>
    <w:rPr>
      <w:b/>
      <w:bCs/>
      <w:sz w:val="28"/>
      <w:szCs w:val="28"/>
    </w:rPr>
  </w:style>
  <w:style w:type="character" w:styleId="781" w:customStyle="1">
    <w:name w:val="титульный лист центр Char"/>
    <w:link w:val="780"/>
    <w:rPr>
      <w:b/>
      <w:bCs/>
      <w:sz w:val="28"/>
      <w:szCs w:val="28"/>
    </w:rPr>
  </w:style>
  <w:style w:type="character" w:styleId="782">
    <w:name w:val="Hyperlink"/>
    <w:uiPriority w:val="99"/>
    <w:rPr>
      <w:color w:val="0000FF"/>
      <w:u w:val="single"/>
    </w:rPr>
  </w:style>
  <w:style w:type="table" w:styleId="783">
    <w:name w:val="Table Grid"/>
    <w:basedOn w:val="765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84">
    <w:name w:val="Header"/>
    <w:basedOn w:val="763"/>
    <w:link w:val="785"/>
    <w:pPr>
      <w:tabs>
        <w:tab w:val="center" w:pos="4677" w:leader="none"/>
        <w:tab w:val="right" w:pos="9355" w:leader="none"/>
      </w:tabs>
    </w:pPr>
  </w:style>
  <w:style w:type="character" w:styleId="785" w:customStyle="1">
    <w:name w:val="Верхний колонтитул Знак"/>
    <w:basedOn w:val="764"/>
    <w:link w:val="784"/>
    <w:rPr>
      <w:sz w:val="24"/>
      <w:szCs w:val="24"/>
    </w:rPr>
  </w:style>
  <w:style w:type="paragraph" w:styleId="786">
    <w:name w:val="Footer"/>
    <w:basedOn w:val="763"/>
    <w:link w:val="787"/>
    <w:pPr>
      <w:tabs>
        <w:tab w:val="center" w:pos="4677" w:leader="none"/>
        <w:tab w:val="right" w:pos="9355" w:leader="none"/>
      </w:tabs>
    </w:pPr>
  </w:style>
  <w:style w:type="character" w:styleId="787" w:customStyle="1">
    <w:name w:val="Нижний колонтитул Знак"/>
    <w:basedOn w:val="764"/>
    <w:link w:val="786"/>
    <w:rPr>
      <w:sz w:val="24"/>
      <w:szCs w:val="24"/>
    </w:rPr>
  </w:style>
  <w:style w:type="character" w:styleId="788" w:customStyle="1">
    <w:name w:val="Matrix"/>
    <w:basedOn w:val="764"/>
    <w:rPr>
      <w:b/>
    </w:rPr>
  </w:style>
  <w:style w:type="paragraph" w:styleId="789" w:customStyle="1">
    <w:name w:val="PictureTitle"/>
    <w:basedOn w:val="763"/>
    <w:link w:val="790"/>
    <w:pPr>
      <w:jc w:val="center"/>
      <w:keepLines/>
      <w:keepNext/>
      <w:spacing w:line="300" w:lineRule="auto"/>
    </w:pPr>
    <w:rPr>
      <w:sz w:val="28"/>
      <w:szCs w:val="20"/>
    </w:rPr>
  </w:style>
  <w:style w:type="character" w:styleId="790" w:customStyle="1">
    <w:name w:val="PictureTitle Знак"/>
    <w:basedOn w:val="764"/>
    <w:link w:val="789"/>
    <w:rPr>
      <w:sz w:val="28"/>
    </w:rPr>
  </w:style>
  <w:style w:type="character" w:styleId="791">
    <w:name w:val="Hyperlink"/>
    <w:basedOn w:val="764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image" Target="media/image2.png"/><Relationship Id="rId16" Type="http://schemas.openxmlformats.org/officeDocument/2006/relationships/hyperlink" Target="https://documentolog.com/?verify=KZSLSG8202510023427652DE20" TargetMode="External"/><Relationship Id="rId17" Type="http://schemas.openxmlformats.org/officeDocument/2006/relationships/image" Target="media/image3.png"/><Relationship Id="rId18" Type="http://schemas.openxmlformats.org/officeDocument/2006/relationships/image" Target="media/image4.png"/><Relationship Id="rId19" Type="http://schemas.openxmlformats.org/officeDocument/2006/relationships/image" Target="media/image5.png"/><Relationship Id="rId20" Type="http://schemas.openxmlformats.org/officeDocument/2006/relationships/image" Target="media/image6.png"/><Relationship Id="rId21" Type="http://schemas.openxmlformats.org/officeDocument/2006/relationships/image" Target="media/image7.png"/><Relationship Id="rId22" Type="http://schemas.openxmlformats.org/officeDocument/2006/relationships/image" Target="media/image8.png"/><Relationship Id="rId23" Type="http://schemas.openxmlformats.org/officeDocument/2006/relationships/image" Target="media/image9.png"/><Relationship Id="rId24" Type="http://schemas.openxmlformats.org/officeDocument/2006/relationships/image" Target="media/image10.png"/><Relationship Id="rId25" Type="http://schemas.openxmlformats.org/officeDocument/2006/relationships/image" Target="media/image1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АОНИТ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Аяжан Тореканкызы</dc:creator>
  <cp:lastModifiedBy>Жамантай Сымбат Турсынқызы</cp:lastModifiedBy>
  <cp:revision>3</cp:revision>
  <dcterms:created xsi:type="dcterms:W3CDTF">2025-03-19T05:23:00Z</dcterms:created>
  <dcterms:modified xsi:type="dcterms:W3CDTF">2025-03-26T10:23:37Z</dcterms:modified>
</cp:coreProperties>
</file>